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22" w:rsidRDefault="005A1A22"/>
    <w:p w:rsidR="009A169B" w:rsidRDefault="009A169B"/>
    <w:p w:rsidR="009A169B" w:rsidRDefault="009A169B"/>
    <w:p w:rsidR="009A169B" w:rsidRDefault="009A169B"/>
    <w:p w:rsidR="009A169B" w:rsidRDefault="009A169B"/>
    <w:p w:rsidR="009A169B" w:rsidRDefault="009A169B"/>
    <w:p w:rsidR="009A169B" w:rsidRDefault="009A169B"/>
    <w:p w:rsidR="009A169B" w:rsidRDefault="009A169B"/>
    <w:p w:rsidR="009A169B" w:rsidRDefault="009A169B"/>
    <w:p w:rsidR="009A169B" w:rsidRDefault="009A169B"/>
    <w:p w:rsidR="009A169B" w:rsidRDefault="009A169B"/>
    <w:p w:rsidR="009A169B" w:rsidRDefault="00DA3B22">
      <w:r>
        <w:t>05.03.2020 № 85</w:t>
      </w:r>
      <w:bookmarkStart w:id="0" w:name="_GoBack"/>
      <w:bookmarkEnd w:id="0"/>
    </w:p>
    <w:p w:rsidR="009A169B" w:rsidRDefault="009A169B"/>
    <w:p w:rsidR="009A169B" w:rsidRDefault="009A169B"/>
    <w:p w:rsidR="000072CE" w:rsidRDefault="000072CE">
      <w:r>
        <w:t>О вручении уведомлений по соблюдению</w:t>
      </w:r>
    </w:p>
    <w:p w:rsidR="000072CE" w:rsidRDefault="000072CE">
      <w:r>
        <w:t xml:space="preserve">ограничений, устанавливаемых для лиц, </w:t>
      </w:r>
    </w:p>
    <w:p w:rsidR="009A169B" w:rsidRDefault="000072CE">
      <w:r>
        <w:t>приравненных к ГДЛ</w:t>
      </w:r>
      <w:r w:rsidR="009A169B">
        <w:t xml:space="preserve"> </w:t>
      </w:r>
    </w:p>
    <w:p w:rsidR="009A169B" w:rsidRDefault="009A169B">
      <w:r>
        <w:t>ОАО «Красносельскстройматериалы»</w:t>
      </w:r>
    </w:p>
    <w:p w:rsidR="009A169B" w:rsidRDefault="009A169B"/>
    <w:p w:rsidR="009A169B" w:rsidRDefault="009A169B">
      <w:r>
        <w:t xml:space="preserve">       Во исполнение п. 2.1. протокола № 2 от 02.03.2020 заседания  комиссии по противодействию коррупции ОАО «Красносельскстройматериалы»,</w:t>
      </w:r>
      <w:r w:rsidR="000F7107">
        <w:t xml:space="preserve"> письма Министерства архитектуры и строительства Республики Беларусь от 17.02.2020 № 08-16/2085 «Об организации антикоррупционной работы», </w:t>
      </w:r>
      <w:r>
        <w:br/>
      </w:r>
      <w:r>
        <w:br/>
        <w:t>ПРИКАЗЫВАЮ:</w:t>
      </w:r>
    </w:p>
    <w:p w:rsidR="009A169B" w:rsidRDefault="009A169B"/>
    <w:p w:rsidR="000072CE" w:rsidRDefault="000072CE">
      <w:r>
        <w:t xml:space="preserve">       1.Отделу правового обеспечения хозяйственной деятельности</w:t>
      </w:r>
      <w:r w:rsidR="009A169B">
        <w:t xml:space="preserve"> ОАО «Красносельскстройматериалы</w:t>
      </w:r>
      <w:r>
        <w:t>»</w:t>
      </w:r>
      <w:r w:rsidR="00D86E5A">
        <w:t>:</w:t>
      </w:r>
    </w:p>
    <w:p w:rsidR="00ED3556" w:rsidRDefault="008B6AE3" w:rsidP="000072CE">
      <w:r>
        <w:t xml:space="preserve">       1.1. </w:t>
      </w:r>
      <w:r w:rsidR="000072CE">
        <w:t>Вручить должностным лицам, приравненным к государственным должностным лицам ОАО «Красносельскстройматериалы», уведомления по соблюдению ограничений, устанавливаемых для лиц, приравненных к государственным должностным лицам, предусмотренных ст. 17 Закона Республики Беларусь «О борьбе с коррупцией»</w:t>
      </w:r>
      <w:r w:rsidR="00360024">
        <w:t xml:space="preserve"> согласно форме по приложению № 1 к приказу</w:t>
      </w:r>
      <w:r w:rsidR="006240A0">
        <w:t xml:space="preserve">, а также производить их вручение </w:t>
      </w:r>
      <w:proofErr w:type="spellStart"/>
      <w:r w:rsidR="006240A0">
        <w:t>вдальнейшем</w:t>
      </w:r>
      <w:proofErr w:type="spellEnd"/>
      <w:r w:rsidR="006240A0">
        <w:t>.</w:t>
      </w:r>
    </w:p>
    <w:p w:rsidR="008B6AE3" w:rsidRDefault="00D86E5A">
      <w:r>
        <w:t xml:space="preserve">       1.2. О</w:t>
      </w:r>
      <w:r w:rsidR="008B6AE3">
        <w:t>знакомить</w:t>
      </w:r>
      <w:r w:rsidR="00360024">
        <w:t xml:space="preserve"> их</w:t>
      </w:r>
      <w:r w:rsidR="008B6AE3">
        <w:t xml:space="preserve"> с примерным перечнем ситуаций конфликта и</w:t>
      </w:r>
      <w:r w:rsidR="00360024">
        <w:t>нтересов согласно приложению № 3</w:t>
      </w:r>
      <w:r w:rsidR="006240A0">
        <w:t xml:space="preserve"> к приказу, а также производить ознакомление </w:t>
      </w:r>
      <w:proofErr w:type="spellStart"/>
      <w:r w:rsidR="006240A0">
        <w:t>вдальнейшем</w:t>
      </w:r>
      <w:proofErr w:type="spellEnd"/>
      <w:r w:rsidR="006240A0">
        <w:t>.</w:t>
      </w:r>
    </w:p>
    <w:p w:rsidR="00360024" w:rsidRDefault="008B6AE3">
      <w:r>
        <w:t xml:space="preserve">       2.Установ</w:t>
      </w:r>
      <w:r w:rsidR="00360024">
        <w:t xml:space="preserve">ить, что указанные уведомления подлежат </w:t>
      </w:r>
      <w:proofErr w:type="gramStart"/>
      <w:r w:rsidR="00360024">
        <w:t>вручению</w:t>
      </w:r>
      <w:proofErr w:type="gramEnd"/>
      <w:r>
        <w:t xml:space="preserve"> и ознакомление с примерным перечнем ситуаций</w:t>
      </w:r>
      <w:r w:rsidR="00D86E5A">
        <w:t xml:space="preserve"> конфликта интересов производит</w:t>
      </w:r>
      <w:r>
        <w:t>ся</w:t>
      </w:r>
      <w:r w:rsidR="00360024">
        <w:t xml:space="preserve">  всем должно</w:t>
      </w:r>
      <w:r w:rsidR="006240A0">
        <w:t>стным лицам, которым выдаются</w:t>
      </w:r>
      <w:r w:rsidR="00360024">
        <w:t xml:space="preserve"> доверенности на совершение юрид</w:t>
      </w:r>
      <w:r w:rsidR="00D86E5A">
        <w:t>ически значимых действий, за исключением должностных лиц, которые приказом генерального директора акционерного общества отнесены к государственным должностным лицам согласно перечню по приложению № 2 к приказу.</w:t>
      </w:r>
      <w:r w:rsidR="00ED3556">
        <w:t xml:space="preserve">          </w:t>
      </w:r>
    </w:p>
    <w:p w:rsidR="008B6AE3" w:rsidRDefault="00360024">
      <w:r>
        <w:lastRenderedPageBreak/>
        <w:t xml:space="preserve">       3.Уведомление</w:t>
      </w:r>
      <w:r w:rsidR="008B6AE3">
        <w:t xml:space="preserve"> и ознакомление с примерным перечнем ситуаций конфликта интересов хранить вместе с</w:t>
      </w:r>
      <w:r w:rsidR="006240A0">
        <w:t>о</w:t>
      </w:r>
      <w:r w:rsidR="008B6AE3">
        <w:t xml:space="preserve"> </w:t>
      </w:r>
      <w:r>
        <w:t>вторыми экземплярами выданных доверенностей</w:t>
      </w:r>
      <w:r w:rsidR="008B6AE3">
        <w:t>.</w:t>
      </w:r>
    </w:p>
    <w:p w:rsidR="00ED3556" w:rsidRDefault="00360024" w:rsidP="006240A0">
      <w:pPr>
        <w:autoSpaceDE w:val="0"/>
        <w:autoSpaceDN w:val="0"/>
        <w:adjustRightInd w:val="0"/>
        <w:rPr>
          <w:rFonts w:cs="Times New Roman"/>
          <w:szCs w:val="28"/>
        </w:rPr>
      </w:pPr>
      <w:r>
        <w:t xml:space="preserve">       </w:t>
      </w:r>
      <w:r w:rsidR="0022651A">
        <w:t xml:space="preserve">4.В случае </w:t>
      </w:r>
      <w:proofErr w:type="spellStart"/>
      <w:r w:rsidR="006240A0">
        <w:rPr>
          <w:rFonts w:cs="Times New Roman"/>
          <w:szCs w:val="28"/>
        </w:rPr>
        <w:t>неподписания</w:t>
      </w:r>
      <w:proofErr w:type="spellEnd"/>
      <w:r w:rsidR="006240A0">
        <w:rPr>
          <w:rFonts w:cs="Times New Roman"/>
          <w:szCs w:val="28"/>
        </w:rPr>
        <w:t xml:space="preserve"> работником уведомления </w:t>
      </w:r>
      <w:r w:rsidR="00ED3556">
        <w:rPr>
          <w:rFonts w:cs="Times New Roman"/>
          <w:szCs w:val="28"/>
        </w:rPr>
        <w:t xml:space="preserve"> по соблюдению </w:t>
      </w:r>
      <w:hyperlink r:id="rId8" w:history="1">
        <w:r w:rsidR="00ED3556" w:rsidRPr="00ED3556">
          <w:rPr>
            <w:rFonts w:cs="Times New Roman"/>
            <w:szCs w:val="28"/>
          </w:rPr>
          <w:t>ограничений</w:t>
        </w:r>
      </w:hyperlink>
      <w:r w:rsidR="00ED3556" w:rsidRPr="00ED3556">
        <w:rPr>
          <w:rFonts w:cs="Times New Roman"/>
          <w:szCs w:val="28"/>
        </w:rPr>
        <w:t>,</w:t>
      </w:r>
      <w:r w:rsidR="00ED3556">
        <w:rPr>
          <w:rFonts w:cs="Times New Roman"/>
          <w:szCs w:val="28"/>
        </w:rPr>
        <w:t xml:space="preserve"> предусмотренных законодательством о борьбе с коррупцией, </w:t>
      </w:r>
      <w:r w:rsidR="006240A0">
        <w:rPr>
          <w:rFonts w:cs="Times New Roman"/>
          <w:szCs w:val="28"/>
        </w:rPr>
        <w:t>для лиц, приравненных к государственным должностным лицам, не производить выдачу доверенностей на совершение юридически значимых действий</w:t>
      </w:r>
    </w:p>
    <w:p w:rsidR="000F7107" w:rsidRDefault="00D86E5A" w:rsidP="00ED3556">
      <w:pPr>
        <w:autoSpaceDE w:val="0"/>
        <w:autoSpaceDN w:val="0"/>
        <w:adjustRightInd w:val="0"/>
        <w:rPr>
          <w:rFonts w:cs="Times New Roman"/>
          <w:szCs w:val="28"/>
        </w:rPr>
      </w:pPr>
      <w:r>
        <w:rPr>
          <w:rFonts w:cs="Times New Roman"/>
          <w:szCs w:val="28"/>
        </w:rPr>
        <w:t xml:space="preserve">        5</w:t>
      </w:r>
      <w:r w:rsidR="000F7107">
        <w:rPr>
          <w:rFonts w:cs="Times New Roman"/>
          <w:szCs w:val="28"/>
        </w:rPr>
        <w:t>.Отделу общего делопроизводства довести приказ до сведения заинтересованных лиц.</w:t>
      </w:r>
    </w:p>
    <w:p w:rsidR="000F7107" w:rsidRDefault="00D86E5A" w:rsidP="00ED3556">
      <w:pPr>
        <w:autoSpaceDE w:val="0"/>
        <w:autoSpaceDN w:val="0"/>
        <w:adjustRightInd w:val="0"/>
        <w:rPr>
          <w:rFonts w:cs="Times New Roman"/>
          <w:szCs w:val="28"/>
        </w:rPr>
      </w:pPr>
      <w:r>
        <w:rPr>
          <w:rFonts w:cs="Times New Roman"/>
          <w:szCs w:val="28"/>
        </w:rPr>
        <w:t xml:space="preserve">        6</w:t>
      </w:r>
      <w:r w:rsidR="000F7107">
        <w:rPr>
          <w:rFonts w:cs="Times New Roman"/>
          <w:szCs w:val="28"/>
        </w:rPr>
        <w:t>.</w:t>
      </w:r>
      <w:proofErr w:type="gramStart"/>
      <w:r w:rsidR="000F7107">
        <w:rPr>
          <w:rFonts w:cs="Times New Roman"/>
          <w:szCs w:val="28"/>
        </w:rPr>
        <w:t>Контроль за</w:t>
      </w:r>
      <w:proofErr w:type="gramEnd"/>
      <w:r w:rsidR="000F7107">
        <w:rPr>
          <w:rFonts w:cs="Times New Roman"/>
          <w:szCs w:val="28"/>
        </w:rPr>
        <w:t xml:space="preserve"> исполнением приказа возложить на </w:t>
      </w:r>
      <w:r>
        <w:rPr>
          <w:rFonts w:cs="Times New Roman"/>
          <w:szCs w:val="28"/>
        </w:rPr>
        <w:t>начальника отдела правового обеспечения хозяйственной деятельности</w:t>
      </w:r>
      <w:r w:rsidR="000F7107">
        <w:rPr>
          <w:rFonts w:cs="Times New Roman"/>
          <w:szCs w:val="28"/>
        </w:rPr>
        <w:t>.</w:t>
      </w:r>
    </w:p>
    <w:p w:rsidR="000F7107" w:rsidRDefault="000F7107" w:rsidP="00ED3556">
      <w:pPr>
        <w:autoSpaceDE w:val="0"/>
        <w:autoSpaceDN w:val="0"/>
        <w:adjustRightInd w:val="0"/>
        <w:rPr>
          <w:rFonts w:cs="Times New Roman"/>
          <w:szCs w:val="28"/>
        </w:rPr>
      </w:pPr>
    </w:p>
    <w:p w:rsidR="000F7107" w:rsidRDefault="000F7107" w:rsidP="00ED3556">
      <w:pPr>
        <w:autoSpaceDE w:val="0"/>
        <w:autoSpaceDN w:val="0"/>
        <w:adjustRightInd w:val="0"/>
        <w:rPr>
          <w:rFonts w:cs="Times New Roman"/>
          <w:szCs w:val="28"/>
        </w:rPr>
      </w:pPr>
    </w:p>
    <w:p w:rsidR="000F7107" w:rsidRDefault="000F7107" w:rsidP="00ED3556">
      <w:pPr>
        <w:autoSpaceDE w:val="0"/>
        <w:autoSpaceDN w:val="0"/>
        <w:adjustRightInd w:val="0"/>
        <w:rPr>
          <w:rFonts w:cs="Times New Roman"/>
          <w:szCs w:val="28"/>
        </w:rPr>
      </w:pPr>
      <w:r>
        <w:rPr>
          <w:rFonts w:cs="Times New Roman"/>
          <w:szCs w:val="28"/>
        </w:rPr>
        <w:t xml:space="preserve">Генеральный директор                                                                А.М. </w:t>
      </w:r>
      <w:proofErr w:type="spellStart"/>
      <w:r>
        <w:rPr>
          <w:rFonts w:cs="Times New Roman"/>
          <w:szCs w:val="28"/>
        </w:rPr>
        <w:t>Веселик</w:t>
      </w:r>
      <w:proofErr w:type="spellEnd"/>
    </w:p>
    <w:p w:rsidR="000F7107" w:rsidRDefault="000F7107" w:rsidP="00ED3556">
      <w:pPr>
        <w:autoSpaceDE w:val="0"/>
        <w:autoSpaceDN w:val="0"/>
        <w:adjustRightInd w:val="0"/>
        <w:rPr>
          <w:rFonts w:cs="Times New Roman"/>
          <w:szCs w:val="28"/>
        </w:rPr>
      </w:pPr>
    </w:p>
    <w:p w:rsidR="00D86E5A" w:rsidRDefault="00D86E5A" w:rsidP="00ED3556">
      <w:pPr>
        <w:autoSpaceDE w:val="0"/>
        <w:autoSpaceDN w:val="0"/>
        <w:adjustRightInd w:val="0"/>
        <w:rPr>
          <w:rFonts w:cs="Times New Roman"/>
          <w:szCs w:val="28"/>
        </w:rPr>
      </w:pPr>
    </w:p>
    <w:p w:rsidR="00D86E5A" w:rsidRDefault="00D86E5A" w:rsidP="00ED3556">
      <w:pPr>
        <w:autoSpaceDE w:val="0"/>
        <w:autoSpaceDN w:val="0"/>
        <w:adjustRightInd w:val="0"/>
        <w:rPr>
          <w:rFonts w:cs="Times New Roman"/>
          <w:szCs w:val="28"/>
        </w:rPr>
      </w:pPr>
    </w:p>
    <w:p w:rsidR="00D86E5A" w:rsidRDefault="00D86E5A" w:rsidP="00ED3556">
      <w:pPr>
        <w:autoSpaceDE w:val="0"/>
        <w:autoSpaceDN w:val="0"/>
        <w:adjustRightInd w:val="0"/>
        <w:rPr>
          <w:rFonts w:cs="Times New Roman"/>
          <w:szCs w:val="28"/>
        </w:rPr>
      </w:pPr>
    </w:p>
    <w:p w:rsidR="000F7107" w:rsidRDefault="000F7107" w:rsidP="00ED3556">
      <w:pPr>
        <w:autoSpaceDE w:val="0"/>
        <w:autoSpaceDN w:val="0"/>
        <w:adjustRightInd w:val="0"/>
        <w:rPr>
          <w:rFonts w:cs="Times New Roman"/>
          <w:szCs w:val="28"/>
        </w:rPr>
      </w:pPr>
    </w:p>
    <w:p w:rsidR="000F7107" w:rsidRDefault="000F7107" w:rsidP="00ED3556">
      <w:pPr>
        <w:autoSpaceDE w:val="0"/>
        <w:autoSpaceDN w:val="0"/>
        <w:adjustRightInd w:val="0"/>
        <w:rPr>
          <w:rFonts w:cs="Times New Roman"/>
          <w:sz w:val="20"/>
          <w:szCs w:val="20"/>
        </w:rPr>
      </w:pPr>
      <w:r>
        <w:rPr>
          <w:rFonts w:cs="Times New Roman"/>
          <w:sz w:val="20"/>
          <w:szCs w:val="20"/>
        </w:rPr>
        <w:t>Исп. начальник ОПОХД                                                            А.В. Игнатович</w:t>
      </w:r>
    </w:p>
    <w:p w:rsidR="000F7107" w:rsidRDefault="000F7107" w:rsidP="00ED3556">
      <w:pPr>
        <w:autoSpaceDE w:val="0"/>
        <w:autoSpaceDN w:val="0"/>
        <w:adjustRightInd w:val="0"/>
        <w:rPr>
          <w:rFonts w:cs="Times New Roman"/>
          <w:sz w:val="20"/>
          <w:szCs w:val="20"/>
        </w:rPr>
      </w:pPr>
    </w:p>
    <w:p w:rsidR="00ED3556" w:rsidRDefault="00ED3556" w:rsidP="00ED3556"/>
    <w:p w:rsidR="00ED3556" w:rsidRDefault="00ED3556" w:rsidP="00ED3556">
      <w:r>
        <w:t xml:space="preserve">     </w:t>
      </w:r>
    </w:p>
    <w:p w:rsidR="00A50C00" w:rsidRDefault="00A50C00"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D86E5A" w:rsidRDefault="00D86E5A" w:rsidP="00ED3556"/>
    <w:p w:rsidR="002F6236" w:rsidRDefault="00E70A3C">
      <w:r>
        <w:t xml:space="preserve">       </w:t>
      </w:r>
    </w:p>
    <w:p w:rsidR="00D86E5A" w:rsidRPr="00D86E5A" w:rsidRDefault="00D86E5A" w:rsidP="00D86E5A">
      <w:pPr>
        <w:spacing w:line="280" w:lineRule="exact"/>
        <w:ind w:left="6372" w:firstLine="708"/>
        <w:jc w:val="center"/>
        <w:rPr>
          <w:rFonts w:eastAsia="Times New Roman" w:cs="Times New Roman"/>
          <w:szCs w:val="28"/>
          <w:lang w:eastAsia="ru-RU"/>
        </w:rPr>
      </w:pPr>
      <w:r w:rsidRPr="00D86E5A">
        <w:rPr>
          <w:rFonts w:eastAsia="Times New Roman" w:cs="Times New Roman"/>
          <w:szCs w:val="28"/>
          <w:lang w:eastAsia="ru-RU"/>
        </w:rPr>
        <w:lastRenderedPageBreak/>
        <w:t xml:space="preserve">Приложение № </w:t>
      </w:r>
      <w:r>
        <w:rPr>
          <w:rFonts w:eastAsia="Times New Roman" w:cs="Times New Roman"/>
          <w:szCs w:val="28"/>
          <w:lang w:eastAsia="ru-RU"/>
        </w:rPr>
        <w:t>1</w:t>
      </w:r>
    </w:p>
    <w:p w:rsidR="00D86E5A" w:rsidRPr="00D86E5A" w:rsidRDefault="00D86E5A" w:rsidP="00D86E5A">
      <w:pPr>
        <w:spacing w:line="280" w:lineRule="exact"/>
        <w:jc w:val="center"/>
        <w:rPr>
          <w:rFonts w:eastAsia="Times New Roman" w:cs="Times New Roman"/>
          <w:b/>
          <w:sz w:val="26"/>
          <w:szCs w:val="26"/>
          <w:lang w:eastAsia="ru-RU"/>
        </w:rPr>
      </w:pPr>
    </w:p>
    <w:p w:rsidR="00D86E5A" w:rsidRPr="00D86E5A" w:rsidRDefault="00D86E5A" w:rsidP="00D86E5A">
      <w:pPr>
        <w:spacing w:line="280" w:lineRule="exact"/>
        <w:jc w:val="center"/>
        <w:rPr>
          <w:rFonts w:eastAsia="Times New Roman" w:cs="Times New Roman"/>
          <w:b/>
          <w:sz w:val="26"/>
          <w:szCs w:val="26"/>
          <w:lang w:eastAsia="ru-RU"/>
        </w:rPr>
      </w:pPr>
      <w:r w:rsidRPr="00D86E5A">
        <w:rPr>
          <w:rFonts w:eastAsia="Times New Roman" w:cs="Times New Roman"/>
          <w:b/>
          <w:sz w:val="26"/>
          <w:szCs w:val="26"/>
          <w:lang w:eastAsia="ru-RU"/>
        </w:rPr>
        <w:t>УВЕДОМЛЕНИЕ</w:t>
      </w:r>
    </w:p>
    <w:p w:rsidR="00D86E5A" w:rsidRPr="00D86E5A" w:rsidRDefault="00D86E5A" w:rsidP="00D86E5A">
      <w:pPr>
        <w:spacing w:line="280" w:lineRule="exact"/>
        <w:jc w:val="center"/>
        <w:rPr>
          <w:rFonts w:eastAsia="Times New Roman" w:cs="Times New Roman"/>
          <w:b/>
          <w:sz w:val="26"/>
          <w:szCs w:val="26"/>
          <w:lang w:eastAsia="ru-RU"/>
        </w:rPr>
      </w:pPr>
      <w:r w:rsidRPr="00D86E5A">
        <w:rPr>
          <w:rFonts w:eastAsia="Times New Roman" w:cs="Times New Roman"/>
          <w:b/>
          <w:sz w:val="26"/>
          <w:szCs w:val="26"/>
          <w:lang w:eastAsia="ru-RU"/>
        </w:rPr>
        <w:t xml:space="preserve">по соблюдению ограничений, устанавливаемых ДЛЯ ЛИЦ, ПРИРАВНЕННЫХ </w:t>
      </w:r>
      <w:r w:rsidRPr="00D86E5A">
        <w:rPr>
          <w:rFonts w:eastAsia="Times New Roman" w:cs="Times New Roman"/>
          <w:b/>
          <w:sz w:val="26"/>
          <w:szCs w:val="26"/>
          <w:lang w:eastAsia="ru-RU"/>
        </w:rPr>
        <w:br/>
        <w:t xml:space="preserve">К ГОСУДАРСТВЕННЫМ ДОЛЖНОСТНЫМ ЛИЦАМ, предусмотренных статьей 17 Закона Республики Беларусь от 15 июля 2015 года № 305-З </w:t>
      </w:r>
      <w:r w:rsidRPr="00D86E5A">
        <w:rPr>
          <w:rFonts w:eastAsia="Times New Roman" w:cs="Times New Roman"/>
          <w:b/>
          <w:sz w:val="26"/>
          <w:szCs w:val="26"/>
          <w:lang w:eastAsia="ru-RU"/>
        </w:rPr>
        <w:br/>
        <w:t>«О борьбе с коррупцией»</w:t>
      </w:r>
    </w:p>
    <w:p w:rsidR="00D86E5A" w:rsidRPr="00D86E5A" w:rsidRDefault="00D86E5A" w:rsidP="00D86E5A">
      <w:pPr>
        <w:spacing w:line="280" w:lineRule="exact"/>
        <w:jc w:val="center"/>
        <w:rPr>
          <w:rFonts w:eastAsia="Times New Roman" w:cs="Times New Roman"/>
          <w:b/>
          <w:sz w:val="26"/>
          <w:szCs w:val="26"/>
          <w:lang w:eastAsia="ru-RU"/>
        </w:rPr>
      </w:pPr>
    </w:p>
    <w:tbl>
      <w:tblPr>
        <w:tblW w:w="0" w:type="auto"/>
        <w:tblLook w:val="04A0" w:firstRow="1" w:lastRow="0" w:firstColumn="1" w:lastColumn="0" w:noHBand="0" w:noVBand="1"/>
      </w:tblPr>
      <w:tblGrid>
        <w:gridCol w:w="1520"/>
        <w:gridCol w:w="410"/>
        <w:gridCol w:w="544"/>
        <w:gridCol w:w="7097"/>
      </w:tblGrid>
      <w:tr w:rsidR="00D86E5A" w:rsidRPr="00D86E5A" w:rsidTr="00490F7C">
        <w:tc>
          <w:tcPr>
            <w:tcW w:w="1526" w:type="dxa"/>
            <w:shd w:val="clear" w:color="auto" w:fill="auto"/>
          </w:tcPr>
          <w:p w:rsidR="00D86E5A" w:rsidRPr="00D86E5A" w:rsidRDefault="00D86E5A" w:rsidP="00D86E5A">
            <w:pPr>
              <w:ind w:firstLine="426"/>
              <w:jc w:val="left"/>
              <w:rPr>
                <w:rFonts w:eastAsia="Times New Roman" w:cs="Times New Roman"/>
                <w:szCs w:val="28"/>
                <w:lang w:eastAsia="ru-RU"/>
              </w:rPr>
            </w:pPr>
            <w:r w:rsidRPr="00D86E5A">
              <w:rPr>
                <w:rFonts w:eastAsia="Times New Roman" w:cs="Times New Roman"/>
                <w:b/>
                <w:szCs w:val="28"/>
                <w:lang w:eastAsia="ru-RU"/>
              </w:rPr>
              <w:t>1).</w:t>
            </w:r>
            <w:r w:rsidRPr="00D86E5A">
              <w:rPr>
                <w:rFonts w:eastAsia="Times New Roman" w:cs="Times New Roman"/>
                <w:szCs w:val="28"/>
                <w:lang w:eastAsia="ru-RU"/>
              </w:rPr>
              <w:t xml:space="preserve"> Я,</w:t>
            </w:r>
          </w:p>
        </w:tc>
        <w:tc>
          <w:tcPr>
            <w:tcW w:w="8441" w:type="dxa"/>
            <w:gridSpan w:val="3"/>
            <w:tcBorders>
              <w:bottom w:val="single" w:sz="4" w:space="0" w:color="auto"/>
            </w:tcBorders>
            <w:shd w:val="clear" w:color="auto" w:fill="auto"/>
          </w:tcPr>
          <w:p w:rsidR="00D86E5A" w:rsidRPr="00D86E5A" w:rsidRDefault="00D86E5A" w:rsidP="00D86E5A">
            <w:pPr>
              <w:jc w:val="left"/>
              <w:rPr>
                <w:rFonts w:eastAsia="Times New Roman" w:cs="Times New Roman"/>
                <w:szCs w:val="28"/>
                <w:lang w:eastAsia="ru-RU"/>
              </w:rPr>
            </w:pPr>
          </w:p>
        </w:tc>
      </w:tr>
      <w:tr w:rsidR="00D86E5A" w:rsidRPr="00D86E5A" w:rsidTr="00490F7C">
        <w:tc>
          <w:tcPr>
            <w:tcW w:w="9967" w:type="dxa"/>
            <w:gridSpan w:val="4"/>
            <w:shd w:val="clear" w:color="auto" w:fill="auto"/>
          </w:tcPr>
          <w:p w:rsidR="00D86E5A" w:rsidRPr="00D86E5A" w:rsidRDefault="00D86E5A" w:rsidP="00D86E5A">
            <w:pPr>
              <w:jc w:val="center"/>
              <w:rPr>
                <w:rFonts w:eastAsia="Times New Roman" w:cs="Times New Roman"/>
                <w:sz w:val="18"/>
                <w:szCs w:val="18"/>
                <w:lang w:eastAsia="ru-RU"/>
              </w:rPr>
            </w:pPr>
            <w:r w:rsidRPr="00D86E5A">
              <w:rPr>
                <w:rFonts w:eastAsia="Times New Roman" w:cs="Times New Roman"/>
                <w:sz w:val="18"/>
                <w:szCs w:val="18"/>
                <w:lang w:eastAsia="ru-RU"/>
              </w:rPr>
              <w:t>фамилия, имя, отчество</w:t>
            </w:r>
          </w:p>
        </w:tc>
      </w:tr>
      <w:tr w:rsidR="00D86E5A" w:rsidRPr="00D86E5A" w:rsidTr="00490F7C">
        <w:tc>
          <w:tcPr>
            <w:tcW w:w="2518" w:type="dxa"/>
            <w:gridSpan w:val="3"/>
            <w:shd w:val="clear" w:color="auto" w:fill="auto"/>
          </w:tcPr>
          <w:p w:rsidR="00D86E5A" w:rsidRPr="00D86E5A" w:rsidRDefault="00D86E5A" w:rsidP="00D86E5A">
            <w:pPr>
              <w:jc w:val="left"/>
              <w:rPr>
                <w:rFonts w:eastAsia="Times New Roman" w:cs="Times New Roman"/>
                <w:szCs w:val="28"/>
                <w:lang w:eastAsia="ru-RU"/>
              </w:rPr>
            </w:pPr>
            <w:r w:rsidRPr="00D86E5A">
              <w:rPr>
                <w:rFonts w:eastAsia="Times New Roman" w:cs="Times New Roman"/>
                <w:szCs w:val="28"/>
                <w:lang w:eastAsia="ru-RU"/>
              </w:rPr>
              <w:t>работающий (</w:t>
            </w:r>
            <w:proofErr w:type="spellStart"/>
            <w:r w:rsidRPr="00D86E5A">
              <w:rPr>
                <w:rFonts w:eastAsia="Times New Roman" w:cs="Times New Roman"/>
                <w:szCs w:val="28"/>
                <w:lang w:eastAsia="ru-RU"/>
              </w:rPr>
              <w:t>ая</w:t>
            </w:r>
            <w:proofErr w:type="spellEnd"/>
            <w:r w:rsidRPr="00D86E5A">
              <w:rPr>
                <w:rFonts w:eastAsia="Times New Roman" w:cs="Times New Roman"/>
                <w:szCs w:val="28"/>
                <w:lang w:eastAsia="ru-RU"/>
              </w:rPr>
              <w:t>) в</w:t>
            </w:r>
          </w:p>
        </w:tc>
        <w:tc>
          <w:tcPr>
            <w:tcW w:w="7449" w:type="dxa"/>
            <w:tcBorders>
              <w:bottom w:val="single" w:sz="4" w:space="0" w:color="auto"/>
            </w:tcBorders>
            <w:shd w:val="clear" w:color="auto" w:fill="auto"/>
          </w:tcPr>
          <w:p w:rsidR="00D86E5A" w:rsidRPr="00D86E5A" w:rsidRDefault="00D86E5A" w:rsidP="00D86E5A">
            <w:pPr>
              <w:jc w:val="left"/>
              <w:rPr>
                <w:rFonts w:eastAsia="Times New Roman" w:cs="Times New Roman"/>
                <w:szCs w:val="28"/>
                <w:lang w:eastAsia="ru-RU"/>
              </w:rPr>
            </w:pPr>
          </w:p>
        </w:tc>
      </w:tr>
      <w:tr w:rsidR="00D86E5A" w:rsidRPr="00D86E5A" w:rsidTr="00490F7C">
        <w:trPr>
          <w:trHeight w:val="120"/>
        </w:trPr>
        <w:tc>
          <w:tcPr>
            <w:tcW w:w="2518" w:type="dxa"/>
            <w:gridSpan w:val="3"/>
            <w:shd w:val="clear" w:color="auto" w:fill="auto"/>
          </w:tcPr>
          <w:p w:rsidR="00D86E5A" w:rsidRPr="00D86E5A" w:rsidRDefault="00D86E5A" w:rsidP="00D86E5A">
            <w:pPr>
              <w:jc w:val="left"/>
              <w:rPr>
                <w:rFonts w:eastAsia="Times New Roman" w:cs="Times New Roman"/>
                <w:szCs w:val="28"/>
                <w:lang w:eastAsia="ru-RU"/>
              </w:rPr>
            </w:pPr>
          </w:p>
        </w:tc>
        <w:tc>
          <w:tcPr>
            <w:tcW w:w="7449" w:type="dxa"/>
            <w:shd w:val="clear" w:color="auto" w:fill="auto"/>
          </w:tcPr>
          <w:p w:rsidR="00D86E5A" w:rsidRPr="00D86E5A" w:rsidRDefault="00D86E5A" w:rsidP="00D86E5A">
            <w:pPr>
              <w:jc w:val="center"/>
              <w:rPr>
                <w:rFonts w:eastAsia="Times New Roman" w:cs="Times New Roman"/>
                <w:sz w:val="18"/>
                <w:szCs w:val="18"/>
                <w:lang w:eastAsia="ru-RU"/>
              </w:rPr>
            </w:pPr>
            <w:r w:rsidRPr="00D86E5A">
              <w:rPr>
                <w:rFonts w:eastAsia="Times New Roman" w:cs="Times New Roman"/>
                <w:sz w:val="18"/>
                <w:szCs w:val="18"/>
                <w:lang w:eastAsia="ru-RU"/>
              </w:rPr>
              <w:t>название организации</w:t>
            </w:r>
          </w:p>
        </w:tc>
      </w:tr>
      <w:tr w:rsidR="00D86E5A" w:rsidRPr="00D86E5A" w:rsidTr="00490F7C">
        <w:tc>
          <w:tcPr>
            <w:tcW w:w="1951" w:type="dxa"/>
            <w:gridSpan w:val="2"/>
            <w:shd w:val="clear" w:color="auto" w:fill="auto"/>
          </w:tcPr>
          <w:p w:rsidR="00D86E5A" w:rsidRPr="00D86E5A" w:rsidRDefault="00D86E5A" w:rsidP="00D86E5A">
            <w:pPr>
              <w:jc w:val="left"/>
              <w:rPr>
                <w:rFonts w:eastAsia="Times New Roman" w:cs="Times New Roman"/>
                <w:szCs w:val="28"/>
                <w:lang w:eastAsia="ru-RU"/>
              </w:rPr>
            </w:pPr>
            <w:r w:rsidRPr="00D86E5A">
              <w:rPr>
                <w:rFonts w:eastAsia="Times New Roman" w:cs="Times New Roman"/>
                <w:szCs w:val="28"/>
                <w:lang w:eastAsia="ru-RU"/>
              </w:rPr>
              <w:t>в должности</w:t>
            </w:r>
          </w:p>
        </w:tc>
        <w:tc>
          <w:tcPr>
            <w:tcW w:w="8016" w:type="dxa"/>
            <w:gridSpan w:val="2"/>
            <w:tcBorders>
              <w:bottom w:val="single" w:sz="4" w:space="0" w:color="auto"/>
            </w:tcBorders>
            <w:shd w:val="clear" w:color="auto" w:fill="auto"/>
          </w:tcPr>
          <w:p w:rsidR="00D86E5A" w:rsidRPr="00D86E5A" w:rsidRDefault="00D86E5A" w:rsidP="00D86E5A">
            <w:pPr>
              <w:jc w:val="left"/>
              <w:rPr>
                <w:rFonts w:eastAsia="Times New Roman" w:cs="Times New Roman"/>
                <w:szCs w:val="28"/>
                <w:lang w:eastAsia="ru-RU"/>
              </w:rPr>
            </w:pPr>
          </w:p>
        </w:tc>
      </w:tr>
    </w:tbl>
    <w:p w:rsidR="00D86E5A" w:rsidRPr="00D86E5A" w:rsidRDefault="00D86E5A" w:rsidP="00D86E5A">
      <w:pPr>
        <w:jc w:val="left"/>
        <w:rPr>
          <w:rFonts w:eastAsia="Times New Roman" w:cs="Times New Roman"/>
          <w:szCs w:val="28"/>
          <w:lang w:eastAsia="ru-RU"/>
        </w:rPr>
      </w:pPr>
    </w:p>
    <w:p w:rsidR="00D86E5A" w:rsidRPr="00D86E5A" w:rsidRDefault="00D86E5A" w:rsidP="00D86E5A">
      <w:pPr>
        <w:ind w:firstLine="708"/>
        <w:rPr>
          <w:rFonts w:eastAsia="Times New Roman" w:cs="Times New Roman"/>
          <w:b/>
          <w:szCs w:val="28"/>
          <w:lang w:eastAsia="ru-RU"/>
        </w:rPr>
      </w:pPr>
      <w:r w:rsidRPr="00D86E5A">
        <w:rPr>
          <w:rFonts w:eastAsia="Times New Roman" w:cs="Times New Roman"/>
          <w:szCs w:val="28"/>
          <w:lang w:eastAsia="ru-RU"/>
        </w:rPr>
        <w:t>являясь лицом, приравненным к государственному должностному лицу и будучи ознакомленным (ой) с положениями статьи 17 Закона Республики Беларусь от 15 июля 2015 года № 305-З «О борьбе с коррупцией» предупрежде</w:t>
      </w:r>
      <w:proofErr w:type="gramStart"/>
      <w:r w:rsidRPr="00D86E5A">
        <w:rPr>
          <w:rFonts w:eastAsia="Times New Roman" w:cs="Times New Roman"/>
          <w:szCs w:val="28"/>
          <w:lang w:eastAsia="ru-RU"/>
        </w:rPr>
        <w:t>н(</w:t>
      </w:r>
      <w:proofErr w:type="gramEnd"/>
      <w:r w:rsidRPr="00D86E5A">
        <w:rPr>
          <w:rFonts w:eastAsia="Times New Roman" w:cs="Times New Roman"/>
          <w:szCs w:val="28"/>
          <w:lang w:eastAsia="ru-RU"/>
        </w:rPr>
        <w:t xml:space="preserve">а), что </w:t>
      </w:r>
      <w:r w:rsidRPr="00D86E5A">
        <w:rPr>
          <w:rFonts w:eastAsia="Times New Roman" w:cs="Times New Roman"/>
          <w:b/>
          <w:szCs w:val="28"/>
          <w:lang w:eastAsia="ru-RU"/>
        </w:rPr>
        <w:t xml:space="preserve">не вправе: </w:t>
      </w:r>
    </w:p>
    <w:p w:rsidR="00D86E5A" w:rsidRPr="00D86E5A" w:rsidRDefault="00D86E5A" w:rsidP="00D86E5A">
      <w:pPr>
        <w:rPr>
          <w:rFonts w:eastAsia="Times New Roman" w:cs="Times New Roman"/>
          <w:szCs w:val="28"/>
          <w:lang w:eastAsia="ru-RU"/>
        </w:rPr>
      </w:pPr>
      <w:r w:rsidRPr="00D86E5A">
        <w:rPr>
          <w:rFonts w:eastAsia="Times New Roman" w:cs="Times New Roman"/>
          <w:b/>
          <w:szCs w:val="28"/>
          <w:lang w:eastAsia="ru-RU"/>
        </w:rPr>
        <w:tab/>
      </w:r>
      <w:r w:rsidRPr="00D86E5A">
        <w:rPr>
          <w:rFonts w:eastAsia="Times New Roman" w:cs="Times New Roman"/>
          <w:szCs w:val="28"/>
          <w:lang w:eastAsia="ru-RU"/>
        </w:rPr>
        <w:t>1.1.</w:t>
      </w:r>
      <w:r w:rsidRPr="00D86E5A">
        <w:rPr>
          <w:rFonts w:eastAsia="Times New Roman" w:cs="Times New Roman"/>
          <w:b/>
          <w:szCs w:val="28"/>
          <w:lang w:eastAsia="ru-RU"/>
        </w:rPr>
        <w:t xml:space="preserve"> </w:t>
      </w:r>
      <w:r w:rsidRPr="00D86E5A">
        <w:rPr>
          <w:rFonts w:eastAsia="Times New Roman" w:cs="Times New Roman"/>
          <w:szCs w:val="28"/>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трудовых обязанностей;</w:t>
      </w:r>
    </w:p>
    <w:p w:rsidR="00D86E5A" w:rsidRPr="00D86E5A" w:rsidRDefault="00D86E5A" w:rsidP="00D86E5A">
      <w:pPr>
        <w:rPr>
          <w:rFonts w:eastAsia="Times New Roman" w:cs="Times New Roman"/>
          <w:i/>
          <w:szCs w:val="28"/>
          <w:lang w:eastAsia="ru-RU"/>
        </w:rPr>
      </w:pPr>
      <w:r w:rsidRPr="00D86E5A">
        <w:rPr>
          <w:rFonts w:eastAsia="Times New Roman" w:cs="Times New Roman"/>
          <w:szCs w:val="28"/>
          <w:lang w:eastAsia="ru-RU"/>
        </w:rPr>
        <w:tab/>
        <w:t xml:space="preserve">1.2. Осуществлять поездки за счет физических и (или) юридических лиц, отношения с которыми входят в вопросы трудовой деятельности, </w:t>
      </w:r>
      <w:r w:rsidRPr="00D86E5A">
        <w:rPr>
          <w:rFonts w:eastAsia="Times New Roman" w:cs="Times New Roman"/>
          <w:i/>
          <w:szCs w:val="28"/>
          <w:lang w:eastAsia="ru-RU"/>
        </w:rPr>
        <w:t>за исключением следующих поездок:</w:t>
      </w:r>
    </w:p>
    <w:p w:rsidR="00D86E5A" w:rsidRPr="00D86E5A" w:rsidRDefault="00D86E5A" w:rsidP="00D86E5A">
      <w:pPr>
        <w:numPr>
          <w:ilvl w:val="0"/>
          <w:numId w:val="1"/>
        </w:numPr>
        <w:ind w:left="284" w:hanging="284"/>
        <w:jc w:val="left"/>
        <w:rPr>
          <w:rFonts w:eastAsia="Times New Roman" w:cs="Times New Roman"/>
          <w:szCs w:val="28"/>
          <w:lang w:eastAsia="ru-RU"/>
        </w:rPr>
      </w:pPr>
      <w:r w:rsidRPr="00D86E5A">
        <w:rPr>
          <w:rFonts w:eastAsia="Times New Roman" w:cs="Times New Roman"/>
          <w:szCs w:val="28"/>
          <w:lang w:eastAsia="ru-RU"/>
        </w:rPr>
        <w:t>служебных командировок;</w:t>
      </w:r>
    </w:p>
    <w:p w:rsidR="00D86E5A" w:rsidRPr="00D86E5A" w:rsidRDefault="00D86E5A" w:rsidP="00D86E5A">
      <w:pPr>
        <w:numPr>
          <w:ilvl w:val="0"/>
          <w:numId w:val="1"/>
        </w:numPr>
        <w:ind w:left="0" w:firstLine="0"/>
        <w:jc w:val="left"/>
        <w:rPr>
          <w:rFonts w:eastAsia="Times New Roman" w:cs="Times New Roman"/>
          <w:szCs w:val="28"/>
          <w:lang w:eastAsia="ru-RU"/>
        </w:rPr>
      </w:pPr>
      <w:r w:rsidRPr="00D86E5A">
        <w:rPr>
          <w:rFonts w:eastAsia="Times New Roman" w:cs="Times New Roman"/>
          <w:szCs w:val="28"/>
          <w:lang w:eastAsia="ru-RU"/>
        </w:rPr>
        <w:t>по приглашению супруга (супруги), близких родственников или свойственников;</w:t>
      </w:r>
    </w:p>
    <w:p w:rsidR="00D86E5A" w:rsidRPr="00D86E5A" w:rsidRDefault="00D86E5A" w:rsidP="00D86E5A">
      <w:pPr>
        <w:numPr>
          <w:ilvl w:val="0"/>
          <w:numId w:val="1"/>
        </w:numPr>
        <w:ind w:left="0" w:firstLine="0"/>
        <w:jc w:val="left"/>
        <w:rPr>
          <w:rFonts w:eastAsia="Times New Roman" w:cs="Times New Roman"/>
          <w:szCs w:val="28"/>
          <w:lang w:eastAsia="ru-RU"/>
        </w:rPr>
      </w:pPr>
      <w:r w:rsidRPr="00D86E5A">
        <w:rPr>
          <w:rFonts w:eastAsia="Times New Roman" w:cs="Times New Roman"/>
          <w:szCs w:val="28"/>
          <w:lang w:eastAsia="ru-RU"/>
        </w:rPr>
        <w:t>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w:t>
      </w:r>
    </w:p>
    <w:p w:rsidR="00D86E5A" w:rsidRPr="00D86E5A" w:rsidRDefault="00D86E5A" w:rsidP="00D86E5A">
      <w:pPr>
        <w:numPr>
          <w:ilvl w:val="0"/>
          <w:numId w:val="1"/>
        </w:numPr>
        <w:ind w:left="0" w:firstLine="0"/>
        <w:jc w:val="left"/>
        <w:rPr>
          <w:rFonts w:eastAsia="Times New Roman" w:cs="Times New Roman"/>
          <w:szCs w:val="28"/>
          <w:lang w:eastAsia="ru-RU"/>
        </w:rPr>
      </w:pPr>
      <w:r w:rsidRPr="00D86E5A">
        <w:rPr>
          <w:rFonts w:eastAsia="Times New Roman" w:cs="Times New Roman"/>
          <w:szCs w:val="28"/>
          <w:lang w:eastAsia="ru-RU"/>
        </w:rPr>
        <w:t>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86E5A" w:rsidRPr="00D86E5A" w:rsidRDefault="00D86E5A" w:rsidP="00D86E5A">
      <w:pPr>
        <w:ind w:firstLine="426"/>
        <w:rPr>
          <w:rFonts w:eastAsia="Times New Roman" w:cs="Times New Roman"/>
          <w:szCs w:val="28"/>
          <w:lang w:eastAsia="ru-RU"/>
        </w:rPr>
      </w:pPr>
      <w:r w:rsidRPr="00D86E5A">
        <w:rPr>
          <w:rFonts w:eastAsia="Times New Roman" w:cs="Times New Roman"/>
          <w:b/>
          <w:szCs w:val="28"/>
          <w:lang w:eastAsia="ru-RU"/>
        </w:rPr>
        <w:t>2).</w:t>
      </w:r>
      <w:r w:rsidRPr="00D86E5A">
        <w:rPr>
          <w:rFonts w:eastAsia="Times New Roman" w:cs="Times New Roman"/>
          <w:szCs w:val="28"/>
          <w:lang w:eastAsia="ru-RU"/>
        </w:rPr>
        <w:t xml:space="preserve"> Я предупрежде</w:t>
      </w:r>
      <w:proofErr w:type="gramStart"/>
      <w:r w:rsidRPr="00D86E5A">
        <w:rPr>
          <w:rFonts w:eastAsia="Times New Roman" w:cs="Times New Roman"/>
          <w:szCs w:val="28"/>
          <w:lang w:eastAsia="ru-RU"/>
        </w:rPr>
        <w:t>н(</w:t>
      </w:r>
      <w:proofErr w:type="gramEnd"/>
      <w:r w:rsidRPr="00D86E5A">
        <w:rPr>
          <w:rFonts w:eastAsia="Times New Roman" w:cs="Times New Roman"/>
          <w:szCs w:val="28"/>
          <w:lang w:eastAsia="ru-RU"/>
        </w:rPr>
        <w:t>а) о том, что указанные выше ограничения обязаны также соблюдать совместно со мной проживающие и ведущие общее хозяйство супруг(а), близкие родственники, свойственники.</w:t>
      </w:r>
    </w:p>
    <w:p w:rsidR="00D86E5A" w:rsidRPr="00D86E5A" w:rsidRDefault="00D86E5A" w:rsidP="00D86E5A">
      <w:pPr>
        <w:ind w:firstLine="708"/>
        <w:rPr>
          <w:rFonts w:eastAsia="Times New Roman" w:cs="Times New Roman"/>
          <w:szCs w:val="28"/>
          <w:lang w:eastAsia="ru-RU"/>
        </w:rPr>
      </w:pPr>
    </w:p>
    <w:p w:rsidR="00D86E5A" w:rsidRPr="00D86E5A" w:rsidRDefault="00D86E5A" w:rsidP="00D86E5A">
      <w:pPr>
        <w:rPr>
          <w:rFonts w:eastAsia="Times New Roman" w:cs="Times New Roman"/>
          <w:szCs w:val="28"/>
          <w:lang w:eastAsia="ru-RU"/>
        </w:rPr>
      </w:pPr>
      <w:r w:rsidRPr="00D86E5A">
        <w:rPr>
          <w:rFonts w:eastAsia="Times New Roman" w:cs="Times New Roman"/>
          <w:szCs w:val="28"/>
          <w:lang w:eastAsia="ru-RU"/>
        </w:rPr>
        <w:t xml:space="preserve">«___» _______ 20____ г. </w:t>
      </w:r>
      <w:r w:rsidRPr="00D86E5A">
        <w:rPr>
          <w:rFonts w:eastAsia="Times New Roman" w:cs="Times New Roman"/>
          <w:szCs w:val="28"/>
          <w:lang w:eastAsia="ru-RU"/>
        </w:rPr>
        <w:tab/>
        <w:t xml:space="preserve">_________ </w:t>
      </w:r>
      <w:r w:rsidRPr="00D86E5A">
        <w:rPr>
          <w:rFonts w:eastAsia="Times New Roman" w:cs="Times New Roman"/>
          <w:szCs w:val="28"/>
          <w:lang w:eastAsia="ru-RU"/>
        </w:rPr>
        <w:tab/>
      </w:r>
      <w:r w:rsidRPr="00D86E5A">
        <w:rPr>
          <w:rFonts w:eastAsia="Times New Roman" w:cs="Times New Roman"/>
          <w:szCs w:val="28"/>
          <w:lang w:eastAsia="ru-RU"/>
        </w:rPr>
        <w:tab/>
      </w:r>
      <w:r w:rsidRPr="00D86E5A">
        <w:rPr>
          <w:rFonts w:eastAsia="Times New Roman" w:cs="Times New Roman"/>
          <w:szCs w:val="28"/>
          <w:lang w:eastAsia="ru-RU"/>
        </w:rPr>
        <w:tab/>
        <w:t>___________________</w:t>
      </w:r>
    </w:p>
    <w:p w:rsidR="002F6236" w:rsidRDefault="00D86E5A" w:rsidP="00D86E5A">
      <w:pPr>
        <w:ind w:firstLine="708"/>
        <w:rPr>
          <w:rFonts w:eastAsia="Times New Roman" w:cs="Times New Roman"/>
          <w:i/>
          <w:sz w:val="20"/>
          <w:szCs w:val="20"/>
          <w:lang w:eastAsia="ru-RU"/>
        </w:rPr>
      </w:pPr>
      <w:r w:rsidRPr="00D86E5A">
        <w:rPr>
          <w:rFonts w:eastAsia="Times New Roman" w:cs="Times New Roman"/>
          <w:i/>
          <w:sz w:val="20"/>
          <w:szCs w:val="20"/>
          <w:lang w:eastAsia="ru-RU"/>
        </w:rPr>
        <w:t xml:space="preserve">           </w:t>
      </w:r>
      <w:proofErr w:type="gramStart"/>
      <w:r w:rsidRPr="00D86E5A">
        <w:rPr>
          <w:rFonts w:eastAsia="Times New Roman" w:cs="Times New Roman"/>
          <w:i/>
          <w:sz w:val="20"/>
          <w:szCs w:val="20"/>
          <w:lang w:eastAsia="ru-RU"/>
        </w:rPr>
        <w:t xml:space="preserve">(дата) </w:t>
      </w:r>
      <w:r w:rsidRPr="00D86E5A">
        <w:rPr>
          <w:rFonts w:eastAsia="Times New Roman" w:cs="Times New Roman"/>
          <w:i/>
          <w:sz w:val="20"/>
          <w:szCs w:val="20"/>
          <w:lang w:eastAsia="ru-RU"/>
        </w:rPr>
        <w:tab/>
      </w:r>
      <w:r w:rsidRPr="00D86E5A">
        <w:rPr>
          <w:rFonts w:eastAsia="Times New Roman" w:cs="Times New Roman"/>
          <w:i/>
          <w:sz w:val="20"/>
          <w:szCs w:val="20"/>
          <w:lang w:eastAsia="ru-RU"/>
        </w:rPr>
        <w:tab/>
      </w:r>
      <w:r w:rsidRPr="00D86E5A">
        <w:rPr>
          <w:rFonts w:eastAsia="Times New Roman" w:cs="Times New Roman"/>
          <w:i/>
          <w:sz w:val="20"/>
          <w:szCs w:val="20"/>
          <w:lang w:eastAsia="ru-RU"/>
        </w:rPr>
        <w:tab/>
      </w:r>
      <w:r w:rsidRPr="00D86E5A">
        <w:rPr>
          <w:rFonts w:eastAsia="Times New Roman" w:cs="Times New Roman"/>
          <w:i/>
          <w:sz w:val="20"/>
          <w:szCs w:val="20"/>
          <w:lang w:eastAsia="ru-RU"/>
        </w:rPr>
        <w:tab/>
        <w:t xml:space="preserve">(подпись) </w:t>
      </w:r>
      <w:r w:rsidRPr="00D86E5A">
        <w:rPr>
          <w:rFonts w:eastAsia="Times New Roman" w:cs="Times New Roman"/>
          <w:i/>
          <w:sz w:val="20"/>
          <w:szCs w:val="20"/>
          <w:lang w:eastAsia="ru-RU"/>
        </w:rPr>
        <w:tab/>
      </w:r>
      <w:r w:rsidRPr="00D86E5A">
        <w:rPr>
          <w:rFonts w:eastAsia="Times New Roman" w:cs="Times New Roman"/>
          <w:i/>
          <w:sz w:val="20"/>
          <w:szCs w:val="20"/>
          <w:lang w:eastAsia="ru-RU"/>
        </w:rPr>
        <w:tab/>
      </w:r>
      <w:r w:rsidRPr="00D86E5A">
        <w:rPr>
          <w:rFonts w:eastAsia="Times New Roman" w:cs="Times New Roman"/>
          <w:i/>
          <w:sz w:val="20"/>
          <w:szCs w:val="20"/>
          <w:lang w:eastAsia="ru-RU"/>
        </w:rPr>
        <w:tab/>
      </w:r>
      <w:r>
        <w:rPr>
          <w:rFonts w:eastAsia="Times New Roman" w:cs="Times New Roman"/>
          <w:i/>
          <w:sz w:val="20"/>
          <w:szCs w:val="20"/>
          <w:lang w:eastAsia="ru-RU"/>
        </w:rPr>
        <w:t>(расшифровка подписи</w:t>
      </w:r>
      <w:proofErr w:type="gramEnd"/>
    </w:p>
    <w:p w:rsidR="00D86E5A" w:rsidRPr="00D86E5A" w:rsidRDefault="00D86E5A" w:rsidP="00D86E5A">
      <w:pPr>
        <w:ind w:firstLine="708"/>
        <w:rPr>
          <w:rFonts w:eastAsia="Times New Roman" w:cs="Times New Roman"/>
          <w:szCs w:val="28"/>
          <w:lang w:eastAsia="ru-RU"/>
        </w:rPr>
      </w:pPr>
    </w:p>
    <w:p w:rsidR="002F6236" w:rsidRDefault="002F6236"/>
    <w:p w:rsidR="002F6236" w:rsidRPr="002F6236" w:rsidRDefault="009A169B" w:rsidP="002F6236">
      <w:pPr>
        <w:tabs>
          <w:tab w:val="left" w:pos="8235"/>
        </w:tabs>
        <w:jc w:val="right"/>
        <w:rPr>
          <w:rFonts w:eastAsia="Calibri" w:cs="Times New Roman"/>
          <w:sz w:val="30"/>
          <w:szCs w:val="30"/>
        </w:rPr>
      </w:pPr>
      <w:r>
        <w:t xml:space="preserve"> </w:t>
      </w:r>
      <w:r w:rsidR="00D86E5A">
        <w:rPr>
          <w:rFonts w:eastAsia="Calibri" w:cs="Times New Roman"/>
          <w:sz w:val="30"/>
          <w:szCs w:val="30"/>
        </w:rPr>
        <w:t>Приложение № 2</w:t>
      </w:r>
    </w:p>
    <w:p w:rsidR="002F6236" w:rsidRPr="002F6236" w:rsidRDefault="002F6236" w:rsidP="002F6236">
      <w:pPr>
        <w:jc w:val="center"/>
        <w:rPr>
          <w:rFonts w:eastAsia="Times New Roman" w:cs="Times New Roman"/>
          <w:b/>
          <w:sz w:val="30"/>
          <w:szCs w:val="30"/>
          <w:lang w:eastAsia="ru-RU"/>
        </w:rPr>
      </w:pPr>
    </w:p>
    <w:p w:rsidR="002F6236" w:rsidRPr="002F6236" w:rsidRDefault="002F6236" w:rsidP="002F6236">
      <w:pPr>
        <w:spacing w:line="280" w:lineRule="exact"/>
        <w:jc w:val="center"/>
        <w:rPr>
          <w:rFonts w:eastAsia="Times New Roman" w:cs="Times New Roman"/>
          <w:b/>
          <w:sz w:val="30"/>
          <w:szCs w:val="30"/>
          <w:lang w:eastAsia="ru-RU"/>
        </w:rPr>
      </w:pPr>
      <w:r w:rsidRPr="002F6236">
        <w:rPr>
          <w:rFonts w:eastAsia="Times New Roman" w:cs="Times New Roman"/>
          <w:b/>
          <w:sz w:val="30"/>
          <w:szCs w:val="30"/>
          <w:lang w:eastAsia="ru-RU"/>
        </w:rPr>
        <w:t>Перечень</w:t>
      </w:r>
    </w:p>
    <w:p w:rsidR="002F6236" w:rsidRPr="002F6236" w:rsidRDefault="002F6236" w:rsidP="002F6236">
      <w:pPr>
        <w:spacing w:line="280" w:lineRule="exact"/>
        <w:jc w:val="center"/>
        <w:rPr>
          <w:rFonts w:eastAsia="Times New Roman" w:cs="Times New Roman"/>
          <w:b/>
          <w:sz w:val="30"/>
          <w:szCs w:val="30"/>
          <w:lang w:eastAsia="ru-RU"/>
        </w:rPr>
      </w:pPr>
      <w:r w:rsidRPr="002F6236">
        <w:rPr>
          <w:rFonts w:eastAsia="Times New Roman" w:cs="Times New Roman"/>
          <w:b/>
          <w:sz w:val="30"/>
          <w:szCs w:val="30"/>
          <w:lang w:eastAsia="ru-RU"/>
        </w:rPr>
        <w:t>должностей, относящихся к государственным должностным лицам в государственных организациях и организациях, в уставных фондах которых 50 и более процентов долей (акций) находится в собственности государства</w:t>
      </w:r>
    </w:p>
    <w:p w:rsidR="002F6236" w:rsidRPr="002F6236" w:rsidRDefault="002F6236" w:rsidP="002F6236">
      <w:pPr>
        <w:jc w:val="center"/>
        <w:rPr>
          <w:rFonts w:eastAsia="Times New Roman" w:cs="Times New Roman"/>
          <w:b/>
          <w:sz w:val="30"/>
          <w:szCs w:val="30"/>
          <w:lang w:eastAsia="ru-RU"/>
        </w:rPr>
      </w:pP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1. Генеральный директор (директор, управляющий, председатель, антикризисный управляющий (физическое лицо);</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Заместитель генерального директора (директора, управляющего);</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архитектор проекта</w:t>
      </w:r>
      <w:r w:rsidRPr="002F6236">
        <w:rPr>
          <w:rFonts w:eastAsia="Times New Roman" w:cs="Times New Roman"/>
          <w:b/>
          <w:sz w:val="30"/>
          <w:szCs w:val="30"/>
          <w:vertAlign w:val="superscript"/>
          <w:lang w:eastAsia="ru-RU"/>
        </w:rPr>
        <w:endnoteReference w:id="1"/>
      </w:r>
      <w:r w:rsidRPr="002F6236">
        <w:rPr>
          <w:rFonts w:eastAsia="Times New Roman" w:cs="Times New Roman"/>
          <w:sz w:val="30"/>
          <w:szCs w:val="30"/>
          <w:lang w:eastAsia="ru-RU"/>
        </w:rPr>
        <w:t>;</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бухгалтер (заместитель главного бухгалтера);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врач (заместитель главного врача);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инженер (заместитель главного инженера);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инженер проекта</w:t>
      </w:r>
      <w:r w:rsidRPr="002F6236">
        <w:rPr>
          <w:rFonts w:eastAsia="Times New Roman" w:cs="Times New Roman"/>
          <w:b/>
          <w:sz w:val="30"/>
          <w:szCs w:val="30"/>
          <w:vertAlign w:val="superscript"/>
          <w:lang w:eastAsia="ru-RU"/>
        </w:rPr>
        <w:t>*</w:t>
      </w:r>
      <w:r w:rsidRPr="002F6236">
        <w:rPr>
          <w:rFonts w:eastAsia="Times New Roman" w:cs="Times New Roman"/>
          <w:sz w:val="30"/>
          <w:szCs w:val="30"/>
          <w:lang w:eastAsia="ru-RU"/>
        </w:rPr>
        <w:t>;</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конструктор;</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маркшейдер;</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механик;</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технолог (заместитель главного технолога);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тренер;</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экономист;</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энергетик (заместитель главного энергетика);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Заведующий;</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Менеджер;</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Начальник (заместитель начальника);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 xml:space="preserve">Руководитель; </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Старший мастер (мастер);</w:t>
      </w:r>
    </w:p>
    <w:p w:rsid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Старший производит</w:t>
      </w:r>
      <w:r w:rsidR="008B6AE3">
        <w:rPr>
          <w:rFonts w:eastAsia="Times New Roman" w:cs="Times New Roman"/>
          <w:sz w:val="30"/>
          <w:szCs w:val="30"/>
          <w:lang w:eastAsia="ru-RU"/>
        </w:rPr>
        <w:t>ель работ (производитель работ);</w:t>
      </w:r>
    </w:p>
    <w:p w:rsidR="008B6AE3" w:rsidRPr="002F6236" w:rsidRDefault="008B6AE3" w:rsidP="002F6236">
      <w:pPr>
        <w:spacing w:line="320" w:lineRule="exact"/>
        <w:ind w:firstLine="709"/>
        <w:rPr>
          <w:rFonts w:eastAsia="Times New Roman" w:cs="Times New Roman"/>
          <w:sz w:val="30"/>
          <w:szCs w:val="30"/>
          <w:lang w:eastAsia="ru-RU"/>
        </w:rPr>
      </w:pPr>
      <w:r>
        <w:rPr>
          <w:rFonts w:eastAsia="Times New Roman" w:cs="Times New Roman"/>
          <w:sz w:val="30"/>
          <w:szCs w:val="30"/>
          <w:lang w:eastAsia="ru-RU"/>
        </w:rPr>
        <w:t>Ведущий специалист (при наличии в подчинении хотя бы одного работника).</w:t>
      </w:r>
    </w:p>
    <w:p w:rsidR="002F6236" w:rsidRPr="002F6236" w:rsidRDefault="002F6236" w:rsidP="002F6236">
      <w:pPr>
        <w:spacing w:line="320" w:lineRule="exact"/>
        <w:ind w:firstLine="709"/>
        <w:rPr>
          <w:rFonts w:eastAsia="Times New Roman" w:cs="Times New Roman"/>
          <w:sz w:val="30"/>
          <w:szCs w:val="30"/>
          <w:lang w:eastAsia="ru-RU"/>
        </w:rPr>
      </w:pP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 xml:space="preserve">2. Лица, не являющиеся государственными должностными лицами, которые временно либо по специальному полномочию занимают должности, указанные в п. 1 настоящего Перечня (на период исполнения обязанностей). </w:t>
      </w:r>
    </w:p>
    <w:p w:rsidR="002F6236" w:rsidRPr="002F6236" w:rsidRDefault="002F6236" w:rsidP="002F6236">
      <w:pPr>
        <w:ind w:firstLine="708"/>
        <w:rPr>
          <w:rFonts w:eastAsia="Times New Roman" w:cs="Times New Roman"/>
          <w:sz w:val="30"/>
          <w:szCs w:val="30"/>
          <w:lang w:eastAsia="ru-RU"/>
        </w:rPr>
      </w:pPr>
    </w:p>
    <w:p w:rsidR="002F6236" w:rsidRPr="002F6236" w:rsidRDefault="002F6236" w:rsidP="002F6236">
      <w:pPr>
        <w:ind w:firstLine="708"/>
        <w:rPr>
          <w:rFonts w:eastAsia="Times New Roman" w:cs="Times New Roman"/>
          <w:sz w:val="30"/>
          <w:szCs w:val="30"/>
          <w:lang w:eastAsia="ru-RU"/>
        </w:rPr>
      </w:pPr>
      <w:r w:rsidRPr="002F6236">
        <w:rPr>
          <w:rFonts w:eastAsia="Times New Roman" w:cs="Times New Roman"/>
          <w:sz w:val="30"/>
          <w:szCs w:val="30"/>
          <w:lang w:eastAsia="ru-RU"/>
        </w:rPr>
        <w:t xml:space="preserve"> </w:t>
      </w:r>
    </w:p>
    <w:p w:rsidR="009A169B" w:rsidRDefault="009A169B"/>
    <w:sectPr w:rsidR="009A169B" w:rsidSect="00A44495">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EE" w:rsidRDefault="00D41AEE" w:rsidP="002F6236">
      <w:r>
        <w:separator/>
      </w:r>
    </w:p>
  </w:endnote>
  <w:endnote w:type="continuationSeparator" w:id="0">
    <w:p w:rsidR="00D41AEE" w:rsidRDefault="00D41AEE" w:rsidP="002F6236">
      <w:r>
        <w:continuationSeparator/>
      </w:r>
    </w:p>
  </w:endnote>
  <w:endnote w:id="1">
    <w:p w:rsidR="002F6236" w:rsidRDefault="002F6236" w:rsidP="002F6236">
      <w:pPr>
        <w:pStyle w:val="1"/>
        <w:rPr>
          <w:rFonts w:cs="Times New Roman"/>
        </w:rPr>
      </w:pPr>
      <w:r>
        <w:rPr>
          <w:rStyle w:val="a5"/>
        </w:rPr>
        <w:endnoteRef/>
      </w:r>
      <w:r>
        <w:t xml:space="preserve"> </w:t>
      </w:r>
      <w:r w:rsidRPr="004C768D">
        <w:rPr>
          <w:rFonts w:cs="Times New Roman"/>
        </w:rPr>
        <w:t>в случае</w:t>
      </w:r>
      <w:proofErr w:type="gramStart"/>
      <w:r w:rsidRPr="004C768D">
        <w:rPr>
          <w:rFonts w:cs="Times New Roman"/>
        </w:rPr>
        <w:t>,</w:t>
      </w:r>
      <w:proofErr w:type="gramEnd"/>
      <w:r w:rsidRPr="004C768D">
        <w:rPr>
          <w:rFonts w:cs="Times New Roman"/>
        </w:rPr>
        <w:t xml:space="preserve"> если относится к категории руководителя структурного подразделения </w:t>
      </w:r>
    </w:p>
    <w:p w:rsidR="008B6AE3" w:rsidRDefault="008B6AE3" w:rsidP="008B6AE3">
      <w:pPr>
        <w:pStyle w:val="a3"/>
      </w:pPr>
    </w:p>
    <w:p w:rsidR="008B6AE3" w:rsidRDefault="008B6AE3" w:rsidP="008B6AE3">
      <w:pPr>
        <w:pStyle w:val="a3"/>
      </w:pPr>
    </w:p>
    <w:p w:rsidR="008B6AE3" w:rsidRDefault="008B6AE3" w:rsidP="008B6AE3">
      <w:pPr>
        <w:pStyle w:val="a3"/>
      </w:pPr>
    </w:p>
    <w:p w:rsidR="008B6AE3" w:rsidRPr="008B6AE3" w:rsidRDefault="008B6AE3" w:rsidP="008B6AE3">
      <w:pPr>
        <w:pStyle w:val="a3"/>
      </w:pPr>
    </w:p>
    <w:p w:rsidR="00A50C00" w:rsidRDefault="00A50C00" w:rsidP="002F6236">
      <w:pPr>
        <w:pStyle w:val="a3"/>
      </w:pPr>
    </w:p>
    <w:p w:rsidR="00A50C00" w:rsidRPr="00A50C00" w:rsidRDefault="00D86E5A" w:rsidP="00A50C00">
      <w:pPr>
        <w:widowControl w:val="0"/>
        <w:autoSpaceDE w:val="0"/>
        <w:autoSpaceDN w:val="0"/>
        <w:adjustRightInd w:val="0"/>
        <w:spacing w:line="320" w:lineRule="exact"/>
        <w:ind w:left="5664" w:firstLine="708"/>
        <w:jc w:val="right"/>
        <w:rPr>
          <w:rFonts w:eastAsia="Times New Roman" w:cs="Times New Roman"/>
          <w:sz w:val="30"/>
          <w:szCs w:val="30"/>
          <w:lang w:eastAsia="ru-RU"/>
        </w:rPr>
      </w:pPr>
      <w:r>
        <w:rPr>
          <w:rFonts w:eastAsia="Times New Roman" w:cs="Times New Roman"/>
          <w:sz w:val="30"/>
          <w:szCs w:val="30"/>
          <w:lang w:eastAsia="ru-RU"/>
        </w:rPr>
        <w:t>Приложение № 3</w:t>
      </w:r>
    </w:p>
    <w:p w:rsidR="00A50C00" w:rsidRPr="00A50C00" w:rsidRDefault="00A50C00" w:rsidP="00A50C00">
      <w:pPr>
        <w:widowControl w:val="0"/>
        <w:autoSpaceDE w:val="0"/>
        <w:autoSpaceDN w:val="0"/>
        <w:adjustRightInd w:val="0"/>
        <w:spacing w:line="320" w:lineRule="exact"/>
        <w:jc w:val="center"/>
        <w:rPr>
          <w:rFonts w:eastAsia="Times New Roman" w:cs="Times New Roman"/>
          <w:b/>
          <w:sz w:val="30"/>
          <w:szCs w:val="30"/>
          <w:lang w:eastAsia="ru-RU"/>
        </w:rPr>
      </w:pPr>
    </w:p>
    <w:p w:rsidR="00A35CE2" w:rsidRPr="00A35CE2" w:rsidRDefault="00A50C00" w:rsidP="00A35CE2">
      <w:pPr>
        <w:widowControl w:val="0"/>
        <w:autoSpaceDE w:val="0"/>
        <w:autoSpaceDN w:val="0"/>
        <w:adjustRightInd w:val="0"/>
        <w:spacing w:line="320" w:lineRule="exact"/>
        <w:jc w:val="center"/>
        <w:rPr>
          <w:rFonts w:eastAsia="Times New Roman" w:cs="Times New Roman"/>
          <w:b/>
          <w:sz w:val="30"/>
          <w:szCs w:val="30"/>
          <w:lang w:eastAsia="ru-RU"/>
        </w:rPr>
      </w:pPr>
      <w:r w:rsidRPr="00A50C00">
        <w:rPr>
          <w:rFonts w:eastAsia="Times New Roman" w:cs="Times New Roman"/>
          <w:b/>
          <w:sz w:val="30"/>
          <w:szCs w:val="30"/>
          <w:lang w:eastAsia="ru-RU"/>
        </w:rPr>
        <w:t xml:space="preserve">ПРИМЕРНЫЙ ПЕРЕЧЕНЬ </w:t>
      </w:r>
      <w:r w:rsidR="00A35CE2" w:rsidRPr="00A35CE2">
        <w:rPr>
          <w:rFonts w:eastAsia="Times New Roman" w:cs="Times New Roman"/>
          <w:sz w:val="30"/>
          <w:szCs w:val="30"/>
          <w:lang w:eastAsia="ru-RU"/>
        </w:rPr>
        <w:t xml:space="preserve">                 </w:t>
      </w:r>
      <w:r w:rsidR="00A35CE2">
        <w:rPr>
          <w:rFonts w:eastAsia="Times New Roman" w:cs="Times New Roman"/>
          <w:sz w:val="30"/>
          <w:szCs w:val="30"/>
          <w:lang w:eastAsia="ru-RU"/>
        </w:rPr>
        <w:t xml:space="preserve">                                                    </w:t>
      </w:r>
    </w:p>
    <w:p w:rsidR="00A35CE2" w:rsidRDefault="00A35CE2" w:rsidP="00A50C00">
      <w:pPr>
        <w:widowControl w:val="0"/>
        <w:autoSpaceDE w:val="0"/>
        <w:autoSpaceDN w:val="0"/>
        <w:adjustRightInd w:val="0"/>
        <w:spacing w:line="320" w:lineRule="exact"/>
        <w:jc w:val="center"/>
        <w:rPr>
          <w:rFonts w:eastAsia="Times New Roman" w:cs="Times New Roman"/>
          <w:b/>
          <w:sz w:val="30"/>
          <w:szCs w:val="30"/>
          <w:lang w:eastAsia="ru-RU"/>
        </w:rPr>
      </w:pPr>
    </w:p>
    <w:p w:rsidR="00A50C00" w:rsidRPr="00A50C00" w:rsidRDefault="00A50C00" w:rsidP="00A50C00">
      <w:pPr>
        <w:widowControl w:val="0"/>
        <w:autoSpaceDE w:val="0"/>
        <w:autoSpaceDN w:val="0"/>
        <w:adjustRightInd w:val="0"/>
        <w:spacing w:line="320" w:lineRule="exact"/>
        <w:jc w:val="center"/>
        <w:rPr>
          <w:rFonts w:eastAsia="Times New Roman" w:cs="Times New Roman"/>
          <w:b/>
          <w:sz w:val="30"/>
          <w:szCs w:val="30"/>
          <w:lang w:eastAsia="ru-RU"/>
        </w:rPr>
      </w:pPr>
      <w:r w:rsidRPr="00A50C00">
        <w:rPr>
          <w:rFonts w:eastAsia="Times New Roman" w:cs="Times New Roman"/>
          <w:b/>
          <w:sz w:val="30"/>
          <w:szCs w:val="30"/>
          <w:lang w:eastAsia="ru-RU"/>
        </w:rPr>
        <w:t>СИТУАЦИЙ КОНФЛИКТА ИНТЕРЕСОВ</w:t>
      </w:r>
    </w:p>
    <w:p w:rsidR="00A50C00" w:rsidRPr="00A50C00" w:rsidRDefault="00A50C00" w:rsidP="00A50C00">
      <w:pPr>
        <w:widowControl w:val="0"/>
        <w:autoSpaceDE w:val="0"/>
        <w:autoSpaceDN w:val="0"/>
        <w:adjustRightInd w:val="0"/>
        <w:spacing w:line="280" w:lineRule="exact"/>
        <w:rPr>
          <w:rFonts w:eastAsia="Times New Roman" w:cs="Times New Roman"/>
          <w:sz w:val="30"/>
          <w:szCs w:val="30"/>
          <w:lang w:eastAsia="ru-RU"/>
        </w:rPr>
      </w:pP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1.</w:t>
      </w:r>
      <w:r w:rsidRPr="00A50C00">
        <w:rPr>
          <w:rFonts w:eastAsia="Times New Roman" w:cs="Times New Roman"/>
          <w:sz w:val="30"/>
          <w:szCs w:val="30"/>
          <w:lang w:eastAsia="ru-RU"/>
        </w:rPr>
        <w:t xml:space="preserve"> Должностное лицо является членом коллегиальной структуры (комиссия по закупкам, комиссия по технической экспертизе конкурсных предложений, комиссия по работе с дебиторской задолженностью, комиссия по противодействию коррупции и др.), которая принимает решения в отношении:</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bookmarkStart w:id="1" w:name="Par292"/>
      <w:bookmarkEnd w:id="1"/>
      <w:r w:rsidRPr="00A50C00">
        <w:rPr>
          <w:rFonts w:eastAsia="Times New Roman" w:cs="Times New Roman"/>
          <w:sz w:val="30"/>
          <w:szCs w:val="30"/>
          <w:lang w:eastAsia="ru-RU"/>
        </w:rPr>
        <w:t>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индивидуального предпринимателя, который является супругом (супругой), близким родственником или свойственником должностного лица;</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перед которыми имеют имущественные обязательства должностное лицо, его супруг (супруга), близкие родственники или свойственники, либо 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которые имеют имущественные обязательства перед должностным лицом, его супругом (супругой), близкими родственниками или свойственниками, либо организацией,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у которых должностное лицо, его супруг (супруга), близкие родственники или свойственники выполняют либо намерены выполнять оплачиваемую работу (например, ведут переговоры о трудоустройстве);</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от которых должностному лицу поступило предложение о трудоустройстве;</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bookmarkStart w:id="2" w:name="Par298"/>
      <w:bookmarkEnd w:id="2"/>
      <w:r w:rsidRPr="00A50C00">
        <w:rPr>
          <w:rFonts w:eastAsia="Times New Roman" w:cs="Times New Roman"/>
          <w:sz w:val="30"/>
          <w:szCs w:val="30"/>
          <w:lang w:eastAsia="ru-RU"/>
        </w:rPr>
        <w:t>организации или индивидуального предпринимателя, от которых должностное лицо, его супруг (супруга), близкие родственники или свойственники получали на безвозмездной основе имущество (подарки) или услуги;</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у которых должностное лицо выполняет оплачиваемую работу (выполняло оплачиваемую работу в текущем и (или) предшествующем календарных годах).</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2.</w:t>
      </w:r>
      <w:r w:rsidRPr="00A50C00">
        <w:rPr>
          <w:rFonts w:eastAsia="Times New Roman" w:cs="Times New Roman"/>
          <w:sz w:val="30"/>
          <w:szCs w:val="30"/>
          <w:lang w:eastAsia="ru-RU"/>
        </w:rPr>
        <w:t xml:space="preserve"> Должностное лицо принимает единоличное решение в отношении организаций или индивидуальных предпринимателей, перечисленных в </w:t>
      </w:r>
      <w:proofErr w:type="spellStart"/>
      <w:r w:rsidRPr="00A50C00">
        <w:rPr>
          <w:rFonts w:eastAsia="Times New Roman" w:cs="Times New Roman"/>
          <w:sz w:val="30"/>
          <w:szCs w:val="30"/>
          <w:lang w:eastAsia="ru-RU"/>
        </w:rPr>
        <w:t>абз</w:t>
      </w:r>
      <w:proofErr w:type="spellEnd"/>
      <w:r w:rsidRPr="00A50C00">
        <w:rPr>
          <w:rFonts w:eastAsia="Times New Roman" w:cs="Times New Roman"/>
          <w:sz w:val="30"/>
          <w:szCs w:val="30"/>
          <w:lang w:eastAsia="ru-RU"/>
        </w:rPr>
        <w:t>. 2–8 п. 1 Перечня.</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3.</w:t>
      </w:r>
      <w:r w:rsidRPr="00A50C00">
        <w:rPr>
          <w:rFonts w:eastAsia="Times New Roman" w:cs="Times New Roman"/>
          <w:sz w:val="30"/>
          <w:szCs w:val="30"/>
          <w:lang w:eastAsia="ru-RU"/>
        </w:rPr>
        <w:t xml:space="preserve"> Должностное лицо готовит и (или) согласовывает (визирует) проекты документов (договоры, дополнительные соглашения и спецификации к ним, товаросопроводительные, платежные, таможенные документы и др.), связанные с деятельностью организаций или индивидуальных предпринимателей, перечисленных в </w:t>
      </w:r>
      <w:proofErr w:type="spellStart"/>
      <w:r w:rsidRPr="00A50C00">
        <w:rPr>
          <w:rFonts w:eastAsia="Times New Roman" w:cs="Times New Roman"/>
          <w:sz w:val="30"/>
          <w:szCs w:val="30"/>
          <w:lang w:eastAsia="ru-RU"/>
        </w:rPr>
        <w:t>абз</w:t>
      </w:r>
      <w:proofErr w:type="spellEnd"/>
      <w:r w:rsidRPr="00A50C00">
        <w:rPr>
          <w:rFonts w:eastAsia="Times New Roman" w:cs="Times New Roman"/>
          <w:sz w:val="30"/>
          <w:szCs w:val="30"/>
          <w:lang w:eastAsia="ru-RU"/>
        </w:rPr>
        <w:t>. 2–8 п. 1 Перечня.</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4.</w:t>
      </w:r>
      <w:r w:rsidRPr="00A50C00">
        <w:rPr>
          <w:rFonts w:eastAsia="Times New Roman" w:cs="Times New Roman"/>
          <w:sz w:val="30"/>
          <w:szCs w:val="30"/>
          <w:lang w:eastAsia="ru-RU"/>
        </w:rPr>
        <w:t xml:space="preserve"> Должностное лицо дает индивидуальные (вне рамок коллегиальных структур) заключения по вопросам, связанным с деятельностью организаций или индивидуальных предпринимателей, перечисленных в </w:t>
      </w:r>
      <w:proofErr w:type="spellStart"/>
      <w:r w:rsidRPr="00A50C00">
        <w:rPr>
          <w:rFonts w:eastAsia="Times New Roman" w:cs="Times New Roman"/>
          <w:sz w:val="30"/>
          <w:szCs w:val="30"/>
          <w:lang w:eastAsia="ru-RU"/>
        </w:rPr>
        <w:t>абз</w:t>
      </w:r>
      <w:proofErr w:type="spellEnd"/>
      <w:r w:rsidRPr="00A50C00">
        <w:rPr>
          <w:rFonts w:eastAsia="Times New Roman" w:cs="Times New Roman"/>
          <w:sz w:val="30"/>
          <w:szCs w:val="30"/>
          <w:lang w:eastAsia="ru-RU"/>
        </w:rPr>
        <w:t>. 2–8 п. 1 Перечня.</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5.</w:t>
      </w:r>
      <w:r w:rsidRPr="00A50C00">
        <w:rPr>
          <w:rFonts w:eastAsia="Times New Roman" w:cs="Times New Roman"/>
          <w:sz w:val="30"/>
          <w:szCs w:val="30"/>
          <w:lang w:eastAsia="ru-RU"/>
        </w:rPr>
        <w:t xml:space="preserve"> Должностное лицо осуществляет </w:t>
      </w:r>
      <w:proofErr w:type="spellStart"/>
      <w:r w:rsidRPr="00A50C00">
        <w:rPr>
          <w:rFonts w:eastAsia="Times New Roman" w:cs="Times New Roman"/>
          <w:sz w:val="30"/>
          <w:szCs w:val="30"/>
          <w:lang w:eastAsia="ru-RU"/>
        </w:rPr>
        <w:t>претензионно</w:t>
      </w:r>
      <w:proofErr w:type="spellEnd"/>
      <w:r w:rsidRPr="00A50C00">
        <w:rPr>
          <w:rFonts w:eastAsia="Times New Roman" w:cs="Times New Roman"/>
          <w:sz w:val="30"/>
          <w:szCs w:val="30"/>
          <w:lang w:eastAsia="ru-RU"/>
        </w:rPr>
        <w:t xml:space="preserve">-исковую работу (участвует в осуществлении такой работы) с организациями или индивидуальными предпринимателями, перечисленными в </w:t>
      </w:r>
      <w:proofErr w:type="spellStart"/>
      <w:r w:rsidRPr="00A50C00">
        <w:rPr>
          <w:rFonts w:eastAsia="Times New Roman" w:cs="Times New Roman"/>
          <w:sz w:val="30"/>
          <w:szCs w:val="30"/>
          <w:lang w:eastAsia="ru-RU"/>
        </w:rPr>
        <w:t>абз</w:t>
      </w:r>
      <w:proofErr w:type="spellEnd"/>
      <w:r w:rsidRPr="00A50C00">
        <w:rPr>
          <w:rFonts w:eastAsia="Times New Roman" w:cs="Times New Roman"/>
          <w:sz w:val="30"/>
          <w:szCs w:val="30"/>
          <w:lang w:eastAsia="ru-RU"/>
        </w:rPr>
        <w:t>. 2–8 п. 1 Перечня.</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6.</w:t>
      </w:r>
      <w:r w:rsidRPr="00A50C00">
        <w:rPr>
          <w:rFonts w:eastAsia="Times New Roman" w:cs="Times New Roman"/>
          <w:sz w:val="30"/>
          <w:szCs w:val="30"/>
          <w:lang w:eastAsia="ru-RU"/>
        </w:rPr>
        <w:t xml:space="preserve"> Должностное лицо осуществляет </w:t>
      </w:r>
      <w:proofErr w:type="gramStart"/>
      <w:r w:rsidRPr="00A50C00">
        <w:rPr>
          <w:rFonts w:eastAsia="Times New Roman" w:cs="Times New Roman"/>
          <w:sz w:val="30"/>
          <w:szCs w:val="30"/>
          <w:lang w:eastAsia="ru-RU"/>
        </w:rPr>
        <w:t>контроль за</w:t>
      </w:r>
      <w:proofErr w:type="gramEnd"/>
      <w:r w:rsidRPr="00A50C00">
        <w:rPr>
          <w:rFonts w:eastAsia="Times New Roman" w:cs="Times New Roman"/>
          <w:sz w:val="30"/>
          <w:szCs w:val="30"/>
          <w:lang w:eastAsia="ru-RU"/>
        </w:rPr>
        <w:t xml:space="preserve"> законностью и обоснованностью своих собственных решений или решений своих непосредственных руководителей.</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7.</w:t>
      </w:r>
      <w:r w:rsidRPr="00A50C00">
        <w:rPr>
          <w:rFonts w:eastAsia="Times New Roman" w:cs="Times New Roman"/>
          <w:sz w:val="30"/>
          <w:szCs w:val="30"/>
          <w:lang w:eastAsia="ru-RU"/>
        </w:rPr>
        <w:t xml:space="preserve"> Должностное лицо проводит проверку в порядке внутрихозяйственного контроля или служебное разбирательство (участвует в проведении такой проверки или такого разбирательства), в ходе которых дает оценку (участвует в оценке) деятельности:</w:t>
      </w:r>
    </w:p>
    <w:p w:rsidR="00A50C00" w:rsidRPr="00A50C00" w:rsidRDefault="00A50C00" w:rsidP="00A50C00">
      <w:pPr>
        <w:widowControl w:val="0"/>
        <w:numPr>
          <w:ilvl w:val="0"/>
          <w:numId w:val="3"/>
        </w:numPr>
        <w:autoSpaceDE w:val="0"/>
        <w:autoSpaceDN w:val="0"/>
        <w:adjustRightInd w:val="0"/>
        <w:spacing w:after="160" w:line="320" w:lineRule="exact"/>
        <w:ind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работника, являющегося его супругом (супругой), близким родственником или свойственником;</w:t>
      </w:r>
    </w:p>
    <w:p w:rsidR="00A50C00" w:rsidRPr="00A50C00" w:rsidRDefault="00A50C00" w:rsidP="00A50C00">
      <w:pPr>
        <w:widowControl w:val="0"/>
        <w:numPr>
          <w:ilvl w:val="0"/>
          <w:numId w:val="3"/>
        </w:numPr>
        <w:autoSpaceDE w:val="0"/>
        <w:autoSpaceDN w:val="0"/>
        <w:adjustRightInd w:val="0"/>
        <w:spacing w:after="160" w:line="320" w:lineRule="exact"/>
        <w:ind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подразделения, возглавляемого его супругом (супругой), близким родственником или свойственником.</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8.</w:t>
      </w:r>
      <w:r w:rsidRPr="00A50C00">
        <w:rPr>
          <w:rFonts w:eastAsia="Times New Roman" w:cs="Times New Roman"/>
          <w:sz w:val="30"/>
          <w:szCs w:val="30"/>
          <w:lang w:eastAsia="ru-RU"/>
        </w:rPr>
        <w:t xml:space="preserve"> Должностное лицо принимает решения (участвует в принятии решений) о приеме на оплачиваемую работу (по трудовому договору, договору подряда и др.) своих супруга (супруги), близких родственников или свойственников и (или) определении условий такой работы.</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9.</w:t>
      </w:r>
      <w:r w:rsidRPr="00A50C00">
        <w:rPr>
          <w:rFonts w:eastAsia="Times New Roman" w:cs="Times New Roman"/>
          <w:sz w:val="30"/>
          <w:szCs w:val="30"/>
          <w:lang w:eastAsia="ru-RU"/>
        </w:rPr>
        <w:t xml:space="preserve"> Должностное лицо принимает кадровые решения (участвует в принятии кадровых решений) в отношении своих супруга (супруги), близких родственников или свойственников (аттестация, перевод на другую должность, привлечение к дисциплинарной или материальной ответственности, поощрение и т. п.).</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10.</w:t>
      </w:r>
      <w:r w:rsidRPr="00A50C00">
        <w:rPr>
          <w:rFonts w:eastAsia="Times New Roman" w:cs="Times New Roman"/>
          <w:sz w:val="30"/>
          <w:szCs w:val="30"/>
          <w:lang w:eastAsia="ru-RU"/>
        </w:rPr>
        <w:t xml:space="preserve"> Должностное лицо имеет доступ к информации, которая затрагивает его личные интересы и (или) личные интересы его супруга (супруги), близких родственников или свойственников, однако при этом не имеет права принимать в связи с этим какие-либо решения или участвовать в принятии решений.</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11.</w:t>
      </w:r>
      <w:r w:rsidRPr="00A50C00">
        <w:rPr>
          <w:rFonts w:eastAsia="Times New Roman" w:cs="Times New Roman"/>
          <w:sz w:val="30"/>
          <w:szCs w:val="30"/>
          <w:lang w:eastAsia="ru-RU"/>
        </w:rPr>
        <w:t xml:space="preserve"> Должностное лицо принимает индивидуальные подарки (бесплатные услуги) от непосредственного подчиненного или подконтрольного ему работника.</w:t>
      </w:r>
    </w:p>
    <w:p w:rsidR="00A50C00" w:rsidRDefault="00A50C00" w:rsidP="00A50C00">
      <w:pPr>
        <w:spacing w:line="320" w:lineRule="exact"/>
        <w:rPr>
          <w:rFonts w:eastAsia="Calibri" w:cs="Times New Roman"/>
          <w:sz w:val="30"/>
          <w:szCs w:val="30"/>
        </w:rPr>
      </w:pPr>
      <w:r w:rsidRPr="00A50C00">
        <w:rPr>
          <w:rFonts w:eastAsia="Calibri" w:cs="Times New Roman"/>
          <w:sz w:val="30"/>
          <w:szCs w:val="30"/>
        </w:rPr>
        <w:tab/>
      </w:r>
      <w:r w:rsidRPr="00A50C00">
        <w:rPr>
          <w:rFonts w:eastAsia="Calibri" w:cs="Times New Roman"/>
          <w:b/>
          <w:sz w:val="30"/>
          <w:szCs w:val="30"/>
        </w:rPr>
        <w:t>Примечание:</w:t>
      </w:r>
      <w:r w:rsidRPr="00A50C00">
        <w:rPr>
          <w:rFonts w:eastAsia="Calibri" w:cs="Times New Roman"/>
          <w:sz w:val="30"/>
          <w:szCs w:val="30"/>
        </w:rPr>
        <w:t xml:space="preserve"> данный примерный перечень не является исчерпывающим. </w:t>
      </w:r>
    </w:p>
    <w:p w:rsidR="00BC3DA1" w:rsidRDefault="00BC3DA1" w:rsidP="00A50C00">
      <w:pPr>
        <w:spacing w:line="320" w:lineRule="exact"/>
        <w:rPr>
          <w:rFonts w:eastAsia="Calibri" w:cs="Times New Roman"/>
          <w:sz w:val="30"/>
          <w:szCs w:val="30"/>
        </w:rPr>
      </w:pPr>
      <w:r>
        <w:rPr>
          <w:rFonts w:eastAsia="Calibri" w:cs="Times New Roman"/>
          <w:sz w:val="30"/>
          <w:szCs w:val="30"/>
        </w:rPr>
        <w:t xml:space="preserve">          При возникновении ситуации конфликта интересов должностное лицо должно поставить об этом в известность в письменном виде председателя или секретаря комиссии по противодействию коррупции, соответственно генерального директора акционерного общества или начальника отдела правового обеспечения хозяйственной деятельности, для разрешения данной ситуации.</w:t>
      </w:r>
    </w:p>
    <w:p w:rsidR="008B6AE3" w:rsidRDefault="008B6AE3" w:rsidP="00A50C00">
      <w:pPr>
        <w:spacing w:line="320" w:lineRule="exact"/>
        <w:rPr>
          <w:rFonts w:eastAsia="Calibri" w:cs="Times New Roman"/>
          <w:sz w:val="30"/>
          <w:szCs w:val="30"/>
        </w:rPr>
      </w:pPr>
    </w:p>
    <w:p w:rsidR="008B6AE3" w:rsidRPr="00A50C00" w:rsidRDefault="008B6AE3" w:rsidP="00A50C00">
      <w:pPr>
        <w:spacing w:line="320" w:lineRule="exact"/>
        <w:rPr>
          <w:rFonts w:eastAsia="Calibri" w:cs="Times New Roman"/>
          <w:sz w:val="30"/>
          <w:szCs w:val="30"/>
        </w:rPr>
      </w:pPr>
      <w:r>
        <w:rPr>
          <w:rFonts w:eastAsia="Calibri" w:cs="Times New Roman"/>
          <w:sz w:val="30"/>
          <w:szCs w:val="30"/>
        </w:rPr>
        <w:t>Ознакомлен</w:t>
      </w:r>
      <w:r w:rsidR="005C568A">
        <w:rPr>
          <w:rFonts w:eastAsia="Calibri" w:cs="Times New Roman"/>
          <w:sz w:val="30"/>
          <w:szCs w:val="30"/>
        </w:rPr>
        <w:t xml:space="preserve"> (а)      </w:t>
      </w:r>
      <w:r>
        <w:rPr>
          <w:rFonts w:eastAsia="Calibri" w:cs="Times New Roman"/>
          <w:sz w:val="30"/>
          <w:szCs w:val="30"/>
        </w:rPr>
        <w:t>______________________________________________</w:t>
      </w:r>
    </w:p>
    <w:p w:rsidR="00A50C00" w:rsidRPr="00A50C00" w:rsidRDefault="00A50C00" w:rsidP="00A50C00">
      <w:pPr>
        <w:spacing w:line="280" w:lineRule="exact"/>
        <w:rPr>
          <w:rFonts w:eastAsia="Calibri" w:cs="Times New Roman"/>
          <w:sz w:val="30"/>
          <w:szCs w:val="30"/>
        </w:rPr>
      </w:pPr>
    </w:p>
    <w:p w:rsidR="00A50C00" w:rsidRPr="002F6236" w:rsidRDefault="00A50C00" w:rsidP="002F6236">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EE" w:rsidRDefault="00D41AEE" w:rsidP="002F6236">
      <w:r>
        <w:separator/>
      </w:r>
    </w:p>
  </w:footnote>
  <w:footnote w:type="continuationSeparator" w:id="0">
    <w:p w:rsidR="00D41AEE" w:rsidRDefault="00D41AEE" w:rsidP="002F6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30971"/>
    <w:multiLevelType w:val="hybridMultilevel"/>
    <w:tmpl w:val="E87A3A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77B078B"/>
    <w:multiLevelType w:val="hybridMultilevel"/>
    <w:tmpl w:val="2F067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A893003"/>
    <w:multiLevelType w:val="hybridMultilevel"/>
    <w:tmpl w:val="32F8E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9B"/>
    <w:rsid w:val="000072CE"/>
    <w:rsid w:val="000F7107"/>
    <w:rsid w:val="0022651A"/>
    <w:rsid w:val="002F6236"/>
    <w:rsid w:val="00313A65"/>
    <w:rsid w:val="00360024"/>
    <w:rsid w:val="003C2B17"/>
    <w:rsid w:val="005A1A22"/>
    <w:rsid w:val="005C568A"/>
    <w:rsid w:val="006240A0"/>
    <w:rsid w:val="0082013A"/>
    <w:rsid w:val="0085059A"/>
    <w:rsid w:val="008B6AE3"/>
    <w:rsid w:val="009050C4"/>
    <w:rsid w:val="009A169B"/>
    <w:rsid w:val="00A35CE2"/>
    <w:rsid w:val="00A44495"/>
    <w:rsid w:val="00A50C00"/>
    <w:rsid w:val="00A60AC2"/>
    <w:rsid w:val="00B7534D"/>
    <w:rsid w:val="00BC3DA1"/>
    <w:rsid w:val="00D41AEE"/>
    <w:rsid w:val="00D86E5A"/>
    <w:rsid w:val="00DA3B22"/>
    <w:rsid w:val="00E70A3C"/>
    <w:rsid w:val="00ED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концевой сноски1"/>
    <w:basedOn w:val="a"/>
    <w:next w:val="a3"/>
    <w:link w:val="a4"/>
    <w:uiPriority w:val="99"/>
    <w:semiHidden/>
    <w:unhideWhenUsed/>
    <w:rsid w:val="002F6236"/>
    <w:pPr>
      <w:jc w:val="left"/>
    </w:pPr>
    <w:rPr>
      <w:sz w:val="20"/>
      <w:szCs w:val="20"/>
    </w:rPr>
  </w:style>
  <w:style w:type="character" w:customStyle="1" w:styleId="a4">
    <w:name w:val="Текст концевой сноски Знак"/>
    <w:basedOn w:val="a0"/>
    <w:link w:val="1"/>
    <w:uiPriority w:val="99"/>
    <w:semiHidden/>
    <w:rsid w:val="002F6236"/>
    <w:rPr>
      <w:sz w:val="20"/>
      <w:szCs w:val="20"/>
    </w:rPr>
  </w:style>
  <w:style w:type="character" w:styleId="a5">
    <w:name w:val="endnote reference"/>
    <w:basedOn w:val="a0"/>
    <w:uiPriority w:val="99"/>
    <w:semiHidden/>
    <w:unhideWhenUsed/>
    <w:rsid w:val="002F6236"/>
    <w:rPr>
      <w:vertAlign w:val="superscript"/>
    </w:rPr>
  </w:style>
  <w:style w:type="paragraph" w:styleId="a3">
    <w:name w:val="endnote text"/>
    <w:basedOn w:val="a"/>
    <w:link w:val="10"/>
    <w:uiPriority w:val="99"/>
    <w:semiHidden/>
    <w:unhideWhenUsed/>
    <w:rsid w:val="002F6236"/>
    <w:rPr>
      <w:sz w:val="20"/>
      <w:szCs w:val="20"/>
    </w:rPr>
  </w:style>
  <w:style w:type="character" w:customStyle="1" w:styleId="10">
    <w:name w:val="Текст концевой сноски Знак1"/>
    <w:basedOn w:val="a0"/>
    <w:link w:val="a3"/>
    <w:uiPriority w:val="99"/>
    <w:semiHidden/>
    <w:rsid w:val="002F623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концевой сноски1"/>
    <w:basedOn w:val="a"/>
    <w:next w:val="a3"/>
    <w:link w:val="a4"/>
    <w:uiPriority w:val="99"/>
    <w:semiHidden/>
    <w:unhideWhenUsed/>
    <w:rsid w:val="002F6236"/>
    <w:pPr>
      <w:jc w:val="left"/>
    </w:pPr>
    <w:rPr>
      <w:sz w:val="20"/>
      <w:szCs w:val="20"/>
    </w:rPr>
  </w:style>
  <w:style w:type="character" w:customStyle="1" w:styleId="a4">
    <w:name w:val="Текст концевой сноски Знак"/>
    <w:basedOn w:val="a0"/>
    <w:link w:val="1"/>
    <w:uiPriority w:val="99"/>
    <w:semiHidden/>
    <w:rsid w:val="002F6236"/>
    <w:rPr>
      <w:sz w:val="20"/>
      <w:szCs w:val="20"/>
    </w:rPr>
  </w:style>
  <w:style w:type="character" w:styleId="a5">
    <w:name w:val="endnote reference"/>
    <w:basedOn w:val="a0"/>
    <w:uiPriority w:val="99"/>
    <w:semiHidden/>
    <w:unhideWhenUsed/>
    <w:rsid w:val="002F6236"/>
    <w:rPr>
      <w:vertAlign w:val="superscript"/>
    </w:rPr>
  </w:style>
  <w:style w:type="paragraph" w:styleId="a3">
    <w:name w:val="endnote text"/>
    <w:basedOn w:val="a"/>
    <w:link w:val="10"/>
    <w:uiPriority w:val="99"/>
    <w:semiHidden/>
    <w:unhideWhenUsed/>
    <w:rsid w:val="002F6236"/>
    <w:rPr>
      <w:sz w:val="20"/>
      <w:szCs w:val="20"/>
    </w:rPr>
  </w:style>
  <w:style w:type="character" w:customStyle="1" w:styleId="10">
    <w:name w:val="Текст концевой сноски Знак1"/>
    <w:basedOn w:val="a0"/>
    <w:link w:val="a3"/>
    <w:uiPriority w:val="99"/>
    <w:semiHidden/>
    <w:rsid w:val="002F62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09E3224FC948979E2632C6D8547D6B9347549B2475DEEA0E31C117256D1C9D0182A1D48E014E7C2E5534C22Ay8QC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yuristy1</dc:creator>
  <cp:lastModifiedBy>yuristy1</cp:lastModifiedBy>
  <cp:revision>3</cp:revision>
  <cp:lastPrinted>2020-03-04T05:51:00Z</cp:lastPrinted>
  <dcterms:created xsi:type="dcterms:W3CDTF">2020-03-05T07:31:00Z</dcterms:created>
  <dcterms:modified xsi:type="dcterms:W3CDTF">2020-08-21T07:06:00Z</dcterms:modified>
</cp:coreProperties>
</file>